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34" w:rsidRPr="009B3C44" w:rsidRDefault="00C27092" w:rsidP="00035439">
      <w:pPr>
        <w:spacing w:after="0"/>
        <w:jc w:val="center"/>
        <w:rPr>
          <w:rFonts w:ascii="Times New Roman" w:hAnsi="Times New Roman" w:cs="Times New Roman"/>
          <w:b/>
          <w:sz w:val="32"/>
          <w:szCs w:val="32"/>
        </w:rPr>
      </w:pPr>
      <w:r w:rsidRPr="009B3C44">
        <w:rPr>
          <w:rFonts w:ascii="Times New Roman" w:hAnsi="Times New Roman" w:cs="Times New Roman"/>
          <w:b/>
          <w:sz w:val="32"/>
          <w:szCs w:val="32"/>
        </w:rPr>
        <w:t>Анализ результатов ГИА в форме ЕГЭ по химии в 201</w:t>
      </w:r>
      <w:r w:rsidR="00725B4C" w:rsidRPr="009B3C44">
        <w:rPr>
          <w:rFonts w:ascii="Times New Roman" w:hAnsi="Times New Roman" w:cs="Times New Roman"/>
          <w:b/>
          <w:sz w:val="32"/>
          <w:szCs w:val="32"/>
        </w:rPr>
        <w:t xml:space="preserve">5 </w:t>
      </w:r>
      <w:r w:rsidRPr="009B3C44">
        <w:rPr>
          <w:rFonts w:ascii="Times New Roman" w:hAnsi="Times New Roman" w:cs="Times New Roman"/>
          <w:b/>
          <w:sz w:val="32"/>
          <w:szCs w:val="32"/>
        </w:rPr>
        <w:t xml:space="preserve">г. </w:t>
      </w:r>
    </w:p>
    <w:p w:rsidR="000C39BE" w:rsidRPr="009B3C44" w:rsidRDefault="006E4BB6" w:rsidP="00035439">
      <w:pPr>
        <w:jc w:val="center"/>
        <w:rPr>
          <w:rFonts w:ascii="Times New Roman" w:hAnsi="Times New Roman" w:cs="Times New Roman"/>
          <w:b/>
          <w:sz w:val="32"/>
          <w:szCs w:val="32"/>
        </w:rPr>
      </w:pPr>
      <w:r w:rsidRPr="009B3C44">
        <w:rPr>
          <w:rFonts w:ascii="Times New Roman" w:hAnsi="Times New Roman" w:cs="Times New Roman"/>
          <w:b/>
          <w:sz w:val="32"/>
          <w:szCs w:val="32"/>
        </w:rPr>
        <w:t xml:space="preserve">Методические рекомендации по совершенствованию преподавания химии в Нижегородской области </w:t>
      </w:r>
    </w:p>
    <w:p w:rsidR="00C27092" w:rsidRPr="009B3C44" w:rsidRDefault="00C27092" w:rsidP="00035439">
      <w:pPr>
        <w:spacing w:after="0"/>
        <w:rPr>
          <w:rFonts w:ascii="Times New Roman" w:hAnsi="Times New Roman" w:cs="Times New Roman"/>
          <w:b/>
          <w:sz w:val="28"/>
          <w:szCs w:val="28"/>
        </w:rPr>
      </w:pPr>
      <w:r w:rsidRPr="009B3C44">
        <w:rPr>
          <w:rFonts w:ascii="Times New Roman" w:hAnsi="Times New Roman" w:cs="Times New Roman"/>
          <w:b/>
          <w:sz w:val="28"/>
          <w:szCs w:val="28"/>
        </w:rPr>
        <w:t>1. Краткое описание КИМ по химии в 201</w:t>
      </w:r>
      <w:r w:rsidR="00725B4C" w:rsidRPr="009B3C44">
        <w:rPr>
          <w:rFonts w:ascii="Times New Roman" w:hAnsi="Times New Roman" w:cs="Times New Roman"/>
          <w:b/>
          <w:sz w:val="28"/>
          <w:szCs w:val="28"/>
        </w:rPr>
        <w:t>5</w:t>
      </w:r>
      <w:r w:rsidRPr="009B3C44">
        <w:rPr>
          <w:rFonts w:ascii="Times New Roman" w:hAnsi="Times New Roman" w:cs="Times New Roman"/>
          <w:b/>
          <w:sz w:val="28"/>
          <w:szCs w:val="28"/>
        </w:rPr>
        <w:t xml:space="preserve"> г.</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Каждый вариант экзаменационной работы построен по единому плану: работа состоит из двух частей, включающих в себя 40 заданий. Часть 1 содержит 35 заданий с кратким ответом, в их числе 26 заданий базового уровня сложности (порядковые номера этих заданий: 1, 2, 3, 4, …26) и 9 заданий повышенного уровня сложности (порядковые номера этих заданий: 27, 28, 29, …35). При всем своем различии задания этой части сходны в том, что ответ к каждому из них записывается кратко в виде одной цифры или последовательности цифр (трех или четырех). Последовательность цифр записывается в бланк ответов без пробелов и разделительных символов.</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Часть 2 содержит 5 заданий высокого уровня сложности, с развернутым ответом (порядковые номера этих заданий: 36, 37, 38, 39, 40).</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В работе 2015 г. по сравнению с 2014 г. приняты следующие изменения.</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1. Изменена структура варианта КИМ: каждый вариант состоит из двух частей и включает в себя 40 заданий (вместо 42 заданий в 2014 г.), различающихся формой и уровнем сложности. Задания в варианте представлены в режиме сквозной нумерации.</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2. Уменьшено количество заданий базового уровня сложности с 28 до 26 заданий.</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 xml:space="preserve">3. Изменена форма записи ответа на каждое из заданий 1–26: </w:t>
      </w:r>
      <w:proofErr w:type="gramStart"/>
      <w:r w:rsidRPr="009B3C44">
        <w:rPr>
          <w:rFonts w:ascii="Times New Roman" w:hAnsi="Times New Roman"/>
          <w:sz w:val="28"/>
          <w:szCs w:val="28"/>
          <w:lang w:eastAsia="ru-RU"/>
        </w:rPr>
        <w:t>в</w:t>
      </w:r>
      <w:proofErr w:type="gramEnd"/>
      <w:r w:rsidRPr="009B3C44">
        <w:rPr>
          <w:rFonts w:ascii="Times New Roman" w:hAnsi="Times New Roman"/>
          <w:sz w:val="28"/>
          <w:szCs w:val="28"/>
          <w:lang w:eastAsia="ru-RU"/>
        </w:rPr>
        <w:t xml:space="preserve"> </w:t>
      </w:r>
      <w:proofErr w:type="gramStart"/>
      <w:r w:rsidRPr="009B3C44">
        <w:rPr>
          <w:rFonts w:ascii="Times New Roman" w:hAnsi="Times New Roman"/>
          <w:sz w:val="28"/>
          <w:szCs w:val="28"/>
          <w:lang w:eastAsia="ru-RU"/>
        </w:rPr>
        <w:t>КИМ</w:t>
      </w:r>
      <w:proofErr w:type="gramEnd"/>
      <w:r w:rsidRPr="009B3C44">
        <w:rPr>
          <w:rFonts w:ascii="Times New Roman" w:hAnsi="Times New Roman"/>
          <w:sz w:val="28"/>
          <w:szCs w:val="28"/>
          <w:lang w:eastAsia="ru-RU"/>
        </w:rPr>
        <w:t xml:space="preserve"> 2015 г. требуется записывать цифру, соответствующую номеру правильного ответа.</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4. Максимальный балл за выполнение всех заданий экзаменационной работы 2015 г. составляет 64 (вместо 65 баллов в 2014 г.).</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5. Изменена шкала оценивания задания на нахождение молекулярной формулы вещества. Максимальный балл за его выполнение – 4 (вместо 3 баллов в 2014 г.).</w:t>
      </w:r>
    </w:p>
    <w:p w:rsidR="00725B4C" w:rsidRPr="009B3C44" w:rsidRDefault="00725B4C" w:rsidP="004C2331">
      <w:pPr>
        <w:autoSpaceDE w:val="0"/>
        <w:autoSpaceDN w:val="0"/>
        <w:adjustRightInd w:val="0"/>
        <w:spacing w:after="0" w:line="240" w:lineRule="auto"/>
        <w:ind w:firstLine="709"/>
        <w:jc w:val="both"/>
        <w:rPr>
          <w:rFonts w:ascii="Times New Roman" w:hAnsi="Times New Roman"/>
          <w:sz w:val="28"/>
          <w:szCs w:val="28"/>
          <w:lang w:eastAsia="ru-RU"/>
        </w:rPr>
      </w:pPr>
      <w:r w:rsidRPr="009B3C44">
        <w:rPr>
          <w:rFonts w:ascii="Times New Roman" w:hAnsi="Times New Roman"/>
          <w:sz w:val="28"/>
          <w:szCs w:val="28"/>
          <w:lang w:eastAsia="ru-RU"/>
        </w:rPr>
        <w:t>Количество заданий КИМ ЕГЭ, ориентированных на</w:t>
      </w:r>
      <w:r w:rsidRPr="009B3C44">
        <w:rPr>
          <w:rFonts w:ascii="TimesNewRoman" w:hAnsi="TimesNewRoman" w:cs="TimesNewRoman"/>
          <w:sz w:val="19"/>
          <w:szCs w:val="19"/>
          <w:lang w:eastAsia="ru-RU"/>
        </w:rPr>
        <w:t xml:space="preserve"> </w:t>
      </w:r>
      <w:r w:rsidRPr="009B3C44">
        <w:rPr>
          <w:rFonts w:ascii="Times New Roman" w:hAnsi="Times New Roman"/>
          <w:sz w:val="28"/>
          <w:szCs w:val="28"/>
          <w:lang w:eastAsia="ru-RU"/>
        </w:rPr>
        <w:t xml:space="preserve">проверку усвоения учебного материала отдельных блоков / содержательных линий, </w:t>
      </w:r>
      <w:proofErr w:type="gramStart"/>
      <w:r w:rsidRPr="009B3C44">
        <w:rPr>
          <w:rFonts w:ascii="Times New Roman" w:hAnsi="Times New Roman"/>
          <w:sz w:val="28"/>
          <w:szCs w:val="28"/>
          <w:lang w:eastAsia="ru-RU"/>
        </w:rPr>
        <w:t>определялось</w:t>
      </w:r>
      <w:proofErr w:type="gramEnd"/>
      <w:r w:rsidRPr="009B3C44">
        <w:rPr>
          <w:rFonts w:ascii="Times New Roman" w:hAnsi="Times New Roman"/>
          <w:sz w:val="28"/>
          <w:szCs w:val="28"/>
          <w:lang w:eastAsia="ru-RU"/>
        </w:rPr>
        <w:t xml:space="preserve"> прежде всего занимаемым ими объемом в содержании курса химии. Так, в системе знаний, определяющих уровень подготовки выпускников по химии, важное место занимают элементы содержания содержательных блоков «Неорганическая химия», «Органическая химия» и содержательной линии «Химическая реакция». Поэтому суммарная доля заданий, проверяющих усвоение их содержания, составила в экзаменационной работе 65% от общего количества всех заданий.</w:t>
      </w:r>
    </w:p>
    <w:p w:rsidR="004C2331" w:rsidRPr="009B3C44" w:rsidRDefault="004C2331" w:rsidP="00035439">
      <w:pPr>
        <w:autoSpaceDE w:val="0"/>
        <w:autoSpaceDN w:val="0"/>
        <w:adjustRightInd w:val="0"/>
        <w:spacing w:after="0"/>
        <w:jc w:val="both"/>
        <w:rPr>
          <w:rFonts w:ascii="Times New Roman" w:hAnsi="Times New Roman" w:cs="Times New Roman"/>
          <w:b/>
          <w:sz w:val="28"/>
          <w:szCs w:val="28"/>
        </w:rPr>
      </w:pPr>
    </w:p>
    <w:p w:rsidR="004C2331" w:rsidRPr="009B3C44" w:rsidRDefault="004C2331" w:rsidP="00035439">
      <w:pPr>
        <w:autoSpaceDE w:val="0"/>
        <w:autoSpaceDN w:val="0"/>
        <w:adjustRightInd w:val="0"/>
        <w:spacing w:after="0"/>
        <w:jc w:val="both"/>
        <w:rPr>
          <w:rFonts w:ascii="Times New Roman" w:hAnsi="Times New Roman" w:cs="Times New Roman"/>
          <w:b/>
          <w:sz w:val="28"/>
          <w:szCs w:val="28"/>
        </w:rPr>
      </w:pPr>
    </w:p>
    <w:p w:rsidR="00C27092" w:rsidRPr="009B3C44" w:rsidRDefault="00C27092" w:rsidP="00035439">
      <w:pPr>
        <w:autoSpaceDE w:val="0"/>
        <w:autoSpaceDN w:val="0"/>
        <w:adjustRightInd w:val="0"/>
        <w:spacing w:after="0"/>
        <w:jc w:val="both"/>
        <w:rPr>
          <w:rFonts w:ascii="Times New Roman" w:hAnsi="Times New Roman" w:cs="Times New Roman"/>
          <w:b/>
          <w:sz w:val="28"/>
          <w:szCs w:val="28"/>
        </w:rPr>
      </w:pPr>
      <w:r w:rsidRPr="009B3C44">
        <w:rPr>
          <w:rFonts w:ascii="Times New Roman" w:hAnsi="Times New Roman" w:cs="Times New Roman"/>
          <w:b/>
          <w:sz w:val="28"/>
          <w:szCs w:val="28"/>
        </w:rPr>
        <w:lastRenderedPageBreak/>
        <w:t xml:space="preserve">2. </w:t>
      </w:r>
      <w:r w:rsidR="00AF76A1" w:rsidRPr="009B3C44">
        <w:rPr>
          <w:rFonts w:ascii="Times New Roman" w:hAnsi="Times New Roman" w:cs="Times New Roman"/>
          <w:b/>
          <w:sz w:val="28"/>
          <w:szCs w:val="28"/>
        </w:rPr>
        <w:t>Система оценивания выполнения заданий</w:t>
      </w:r>
    </w:p>
    <w:p w:rsidR="00AF76A1" w:rsidRPr="009B3C44" w:rsidRDefault="00AF76A1" w:rsidP="00035439">
      <w:pPr>
        <w:autoSpaceDE w:val="0"/>
        <w:autoSpaceDN w:val="0"/>
        <w:adjustRightInd w:val="0"/>
        <w:spacing w:after="0"/>
        <w:ind w:firstLine="709"/>
        <w:jc w:val="both"/>
        <w:rPr>
          <w:rFonts w:ascii="Times New Roman" w:hAnsi="Times New Roman" w:cs="Times New Roman"/>
          <w:sz w:val="28"/>
          <w:szCs w:val="28"/>
        </w:rPr>
      </w:pPr>
      <w:r w:rsidRPr="009B3C44">
        <w:rPr>
          <w:rFonts w:ascii="Times New Roman" w:hAnsi="Times New Roman" w:cs="Times New Roman"/>
          <w:sz w:val="28"/>
          <w:szCs w:val="28"/>
        </w:rPr>
        <w:t xml:space="preserve">Верное выполнение каждого задания </w:t>
      </w:r>
      <w:r w:rsidRPr="009B3C44">
        <w:rPr>
          <w:rFonts w:ascii="Times New Roman" w:hAnsi="Times New Roman" w:cs="Times New Roman"/>
          <w:i/>
          <w:sz w:val="28"/>
          <w:szCs w:val="28"/>
        </w:rPr>
        <w:t>части 1</w:t>
      </w:r>
      <w:r w:rsidRPr="009B3C44">
        <w:rPr>
          <w:rFonts w:ascii="Times New Roman" w:hAnsi="Times New Roman" w:cs="Times New Roman"/>
          <w:sz w:val="28"/>
          <w:szCs w:val="28"/>
        </w:rPr>
        <w:t xml:space="preserve"> оценивалось 1 баллом.</w:t>
      </w:r>
    </w:p>
    <w:p w:rsidR="00AF76A1" w:rsidRPr="009B3C44" w:rsidRDefault="00AF76A1" w:rsidP="00035439">
      <w:pPr>
        <w:autoSpaceDE w:val="0"/>
        <w:autoSpaceDN w:val="0"/>
        <w:adjustRightInd w:val="0"/>
        <w:spacing w:after="0"/>
        <w:ind w:firstLine="709"/>
        <w:jc w:val="both"/>
        <w:rPr>
          <w:rFonts w:ascii="Times New Roman" w:hAnsi="Times New Roman" w:cs="Times New Roman"/>
          <w:sz w:val="28"/>
          <w:szCs w:val="28"/>
        </w:rPr>
      </w:pPr>
      <w:r w:rsidRPr="009B3C44">
        <w:rPr>
          <w:rFonts w:ascii="Times New Roman" w:hAnsi="Times New Roman" w:cs="Times New Roman"/>
          <w:sz w:val="28"/>
          <w:szCs w:val="28"/>
        </w:rPr>
        <w:t xml:space="preserve">В </w:t>
      </w:r>
      <w:r w:rsidRPr="009B3C44">
        <w:rPr>
          <w:rFonts w:ascii="Times New Roman" w:hAnsi="Times New Roman" w:cs="Times New Roman"/>
          <w:i/>
          <w:sz w:val="28"/>
          <w:szCs w:val="28"/>
        </w:rPr>
        <w:t>части 2</w:t>
      </w:r>
      <w:r w:rsidRPr="009B3C44">
        <w:rPr>
          <w:rFonts w:ascii="Times New Roman" w:hAnsi="Times New Roman" w:cs="Times New Roman"/>
          <w:sz w:val="28"/>
          <w:szCs w:val="28"/>
        </w:rPr>
        <w:t xml:space="preserve"> верное выполнение каждого из заданий В1–В9 оценивалось 2 баллами. Если в ответе была допущена одна ошибка, то ставился 1 балл. Ставилось 0 баллов, если: а) в ответе было допущено более одной ошибки; б) ответ в бланке № 1 отсутствовал.</w:t>
      </w:r>
    </w:p>
    <w:p w:rsidR="00954350" w:rsidRPr="009B3C44" w:rsidRDefault="00954350" w:rsidP="00035439">
      <w:pPr>
        <w:autoSpaceDE w:val="0"/>
        <w:autoSpaceDN w:val="0"/>
        <w:adjustRightInd w:val="0"/>
        <w:spacing w:after="0"/>
        <w:ind w:firstLine="709"/>
        <w:jc w:val="both"/>
        <w:rPr>
          <w:rFonts w:ascii="Times New Roman" w:hAnsi="Times New Roman" w:cs="Times New Roman"/>
          <w:sz w:val="28"/>
          <w:szCs w:val="28"/>
        </w:rPr>
      </w:pPr>
      <w:r w:rsidRPr="009B3C44">
        <w:rPr>
          <w:rFonts w:ascii="Times New Roman" w:hAnsi="Times New Roman" w:cs="Times New Roman"/>
          <w:sz w:val="28"/>
          <w:szCs w:val="28"/>
        </w:rPr>
        <w:t xml:space="preserve">Задания </w:t>
      </w:r>
      <w:r w:rsidRPr="009B3C44">
        <w:rPr>
          <w:rFonts w:ascii="Times New Roman" w:hAnsi="Times New Roman" w:cs="Times New Roman"/>
          <w:i/>
          <w:sz w:val="28"/>
          <w:szCs w:val="28"/>
        </w:rPr>
        <w:t>части 3</w:t>
      </w:r>
      <w:r w:rsidRPr="009B3C44">
        <w:rPr>
          <w:rFonts w:ascii="Times New Roman" w:hAnsi="Times New Roman" w:cs="Times New Roman"/>
          <w:sz w:val="28"/>
          <w:szCs w:val="28"/>
        </w:rPr>
        <w:t xml:space="preserve"> (с развернутым ответом) предусматривали проверку от 3 до 5 элементов ответа. Наличие каждого элемента ответа оценивалось 1 баллом, поэтому максимальная оценка верно выполненного задания составляла от 3 до 5 баллов в зависимости от степени сложности задания: </w:t>
      </w:r>
    </w:p>
    <w:p w:rsidR="00954350" w:rsidRPr="009B3C44" w:rsidRDefault="00954350" w:rsidP="00035439">
      <w:pPr>
        <w:autoSpaceDE w:val="0"/>
        <w:autoSpaceDN w:val="0"/>
        <w:adjustRightInd w:val="0"/>
        <w:spacing w:after="0"/>
        <w:ind w:firstLine="709"/>
        <w:jc w:val="both"/>
        <w:rPr>
          <w:rFonts w:ascii="Times New Roman" w:hAnsi="Times New Roman" w:cs="Times New Roman"/>
          <w:sz w:val="28"/>
          <w:szCs w:val="28"/>
        </w:rPr>
      </w:pPr>
      <w:r w:rsidRPr="009B3C44">
        <w:rPr>
          <w:rFonts w:ascii="Times New Roman" w:hAnsi="Times New Roman" w:cs="Times New Roman"/>
          <w:sz w:val="28"/>
          <w:szCs w:val="28"/>
        </w:rPr>
        <w:t>С</w:t>
      </w:r>
      <w:proofErr w:type="gramStart"/>
      <w:r w:rsidRPr="009B3C44">
        <w:rPr>
          <w:rFonts w:ascii="Times New Roman" w:hAnsi="Times New Roman" w:cs="Times New Roman"/>
          <w:sz w:val="28"/>
          <w:szCs w:val="28"/>
        </w:rPr>
        <w:t>1</w:t>
      </w:r>
      <w:proofErr w:type="gramEnd"/>
      <w:r w:rsidRPr="009B3C44">
        <w:rPr>
          <w:rFonts w:ascii="Times New Roman" w:hAnsi="Times New Roman" w:cs="Times New Roman"/>
          <w:sz w:val="28"/>
          <w:szCs w:val="28"/>
        </w:rPr>
        <w:t xml:space="preserve"> – 3 балла, С2 – 4 балла, С3 – 5 баллов, С4 – 4 балла, С5 – 3 балла.</w:t>
      </w:r>
    </w:p>
    <w:p w:rsidR="00954350" w:rsidRPr="009B3C44" w:rsidRDefault="00954350" w:rsidP="00035439">
      <w:pPr>
        <w:autoSpaceDE w:val="0"/>
        <w:autoSpaceDN w:val="0"/>
        <w:adjustRightInd w:val="0"/>
        <w:ind w:firstLine="709"/>
        <w:jc w:val="both"/>
        <w:rPr>
          <w:rFonts w:ascii="Times New Roman" w:hAnsi="Times New Roman" w:cs="Times New Roman"/>
          <w:sz w:val="28"/>
          <w:szCs w:val="28"/>
        </w:rPr>
      </w:pPr>
      <w:r w:rsidRPr="009B3C44">
        <w:rPr>
          <w:rFonts w:ascii="Times New Roman" w:hAnsi="Times New Roman" w:cs="Times New Roman"/>
          <w:sz w:val="28"/>
          <w:szCs w:val="28"/>
        </w:rPr>
        <w:t>Проверка заданий части 3 осуществлялась на основе сравнения ответа выпускника с поэлементным анализом приведенного образца ответа.</w:t>
      </w:r>
    </w:p>
    <w:p w:rsidR="00954350" w:rsidRPr="009B3C44" w:rsidRDefault="00954350" w:rsidP="00035439">
      <w:pPr>
        <w:autoSpaceDE w:val="0"/>
        <w:autoSpaceDN w:val="0"/>
        <w:adjustRightInd w:val="0"/>
        <w:jc w:val="both"/>
        <w:rPr>
          <w:rFonts w:ascii="Times New Roman" w:hAnsi="Times New Roman" w:cs="Times New Roman"/>
          <w:b/>
          <w:sz w:val="28"/>
          <w:szCs w:val="28"/>
        </w:rPr>
      </w:pPr>
      <w:r w:rsidRPr="009B3C44">
        <w:rPr>
          <w:rFonts w:ascii="Times New Roman" w:hAnsi="Times New Roman" w:cs="Times New Roman"/>
          <w:b/>
          <w:sz w:val="28"/>
          <w:szCs w:val="28"/>
        </w:rPr>
        <w:t xml:space="preserve">3. Распределение заданий в тексте, проверяющих </w:t>
      </w:r>
      <w:proofErr w:type="spellStart"/>
      <w:r w:rsidRPr="009B3C44">
        <w:rPr>
          <w:rFonts w:ascii="Times New Roman" w:hAnsi="Times New Roman" w:cs="Times New Roman"/>
          <w:b/>
          <w:sz w:val="28"/>
          <w:szCs w:val="28"/>
        </w:rPr>
        <w:t>сформиро</w:t>
      </w:r>
      <w:r w:rsidR="00BF6B98" w:rsidRPr="009B3C44">
        <w:rPr>
          <w:rFonts w:ascii="Times New Roman" w:hAnsi="Times New Roman" w:cs="Times New Roman"/>
          <w:b/>
          <w:sz w:val="28"/>
          <w:szCs w:val="28"/>
        </w:rPr>
        <w:t>ванность</w:t>
      </w:r>
      <w:proofErr w:type="spellEnd"/>
      <w:r w:rsidR="00BF6B98" w:rsidRPr="009B3C44">
        <w:rPr>
          <w:rFonts w:ascii="Times New Roman" w:hAnsi="Times New Roman" w:cs="Times New Roman"/>
          <w:b/>
          <w:sz w:val="28"/>
          <w:szCs w:val="28"/>
        </w:rPr>
        <w:t xml:space="preserve"> предметных компетенций</w:t>
      </w:r>
    </w:p>
    <w:tbl>
      <w:tblPr>
        <w:tblStyle w:val="a4"/>
        <w:tblW w:w="0" w:type="auto"/>
        <w:tblLook w:val="04A0"/>
      </w:tblPr>
      <w:tblGrid>
        <w:gridCol w:w="4361"/>
        <w:gridCol w:w="2693"/>
        <w:gridCol w:w="2517"/>
      </w:tblGrid>
      <w:tr w:rsidR="00BF6B98" w:rsidRPr="009B3C44" w:rsidTr="009E7DB8">
        <w:tc>
          <w:tcPr>
            <w:tcW w:w="4361" w:type="dxa"/>
          </w:tcPr>
          <w:p w:rsidR="00BF6B98" w:rsidRPr="009B3C44" w:rsidRDefault="00BF6B98" w:rsidP="00035439">
            <w:pPr>
              <w:autoSpaceDE w:val="0"/>
              <w:autoSpaceDN w:val="0"/>
              <w:adjustRightInd w:val="0"/>
              <w:spacing w:line="276" w:lineRule="auto"/>
              <w:jc w:val="center"/>
              <w:rPr>
                <w:rFonts w:ascii="Times New Roman" w:hAnsi="Times New Roman" w:cs="Times New Roman"/>
                <w:b/>
                <w:sz w:val="24"/>
                <w:szCs w:val="24"/>
              </w:rPr>
            </w:pPr>
            <w:r w:rsidRPr="009B3C44">
              <w:rPr>
                <w:rFonts w:ascii="Times New Roman" w:hAnsi="Times New Roman" w:cs="Times New Roman"/>
                <w:b/>
                <w:sz w:val="24"/>
                <w:szCs w:val="24"/>
              </w:rPr>
              <w:t>Компетенция</w:t>
            </w:r>
          </w:p>
        </w:tc>
        <w:tc>
          <w:tcPr>
            <w:tcW w:w="2693" w:type="dxa"/>
          </w:tcPr>
          <w:p w:rsidR="00BF6B98" w:rsidRPr="009B3C44" w:rsidRDefault="00BF6B98" w:rsidP="00FC3E03">
            <w:pPr>
              <w:autoSpaceDE w:val="0"/>
              <w:autoSpaceDN w:val="0"/>
              <w:adjustRightInd w:val="0"/>
              <w:spacing w:line="276" w:lineRule="auto"/>
              <w:jc w:val="center"/>
              <w:rPr>
                <w:rFonts w:ascii="Times New Roman" w:hAnsi="Times New Roman" w:cs="Times New Roman"/>
                <w:b/>
                <w:sz w:val="24"/>
                <w:szCs w:val="24"/>
              </w:rPr>
            </w:pPr>
            <w:r w:rsidRPr="009B3C44">
              <w:rPr>
                <w:rFonts w:ascii="Times New Roman" w:hAnsi="Times New Roman" w:cs="Times New Roman"/>
                <w:b/>
                <w:sz w:val="24"/>
                <w:szCs w:val="24"/>
              </w:rPr>
              <w:t>Часть/уровень сложности (базовый</w:t>
            </w:r>
            <w:r w:rsidR="00FC3E03" w:rsidRPr="009B3C44">
              <w:rPr>
                <w:rFonts w:ascii="Times New Roman" w:hAnsi="Times New Roman" w:cs="Times New Roman"/>
                <w:b/>
                <w:sz w:val="24"/>
                <w:szCs w:val="24"/>
              </w:rPr>
              <w:t>,</w:t>
            </w:r>
            <w:r w:rsidRPr="009B3C44">
              <w:rPr>
                <w:rFonts w:ascii="Times New Roman" w:hAnsi="Times New Roman" w:cs="Times New Roman"/>
                <w:b/>
                <w:sz w:val="24"/>
                <w:szCs w:val="24"/>
              </w:rPr>
              <w:t xml:space="preserve"> повышенный</w:t>
            </w:r>
            <w:r w:rsidR="00FC3E03" w:rsidRPr="009B3C44">
              <w:rPr>
                <w:rFonts w:ascii="Times New Roman" w:hAnsi="Times New Roman" w:cs="Times New Roman"/>
                <w:b/>
                <w:sz w:val="24"/>
                <w:szCs w:val="24"/>
              </w:rPr>
              <w:t>, высокий</w:t>
            </w:r>
            <w:r w:rsidRPr="009B3C44">
              <w:rPr>
                <w:rFonts w:ascii="Times New Roman" w:hAnsi="Times New Roman" w:cs="Times New Roman"/>
                <w:b/>
                <w:sz w:val="24"/>
                <w:szCs w:val="24"/>
              </w:rPr>
              <w:t>)</w:t>
            </w:r>
          </w:p>
        </w:tc>
        <w:tc>
          <w:tcPr>
            <w:tcW w:w="2517" w:type="dxa"/>
          </w:tcPr>
          <w:p w:rsidR="00BF6B98" w:rsidRPr="009B3C44" w:rsidRDefault="00BF6B98" w:rsidP="00035439">
            <w:pPr>
              <w:autoSpaceDE w:val="0"/>
              <w:autoSpaceDN w:val="0"/>
              <w:adjustRightInd w:val="0"/>
              <w:spacing w:line="276" w:lineRule="auto"/>
              <w:jc w:val="center"/>
              <w:rPr>
                <w:rFonts w:ascii="Times New Roman" w:hAnsi="Times New Roman" w:cs="Times New Roman"/>
                <w:b/>
                <w:sz w:val="24"/>
                <w:szCs w:val="24"/>
              </w:rPr>
            </w:pPr>
            <w:r w:rsidRPr="009B3C44">
              <w:rPr>
                <w:rFonts w:ascii="Times New Roman" w:hAnsi="Times New Roman" w:cs="Times New Roman"/>
                <w:b/>
                <w:sz w:val="24"/>
                <w:szCs w:val="24"/>
              </w:rPr>
              <w:t>Проверяемое содержание</w:t>
            </w:r>
          </w:p>
        </w:tc>
      </w:tr>
      <w:tr w:rsidR="001C0ECB" w:rsidRPr="009B3C44" w:rsidTr="009E7DB8">
        <w:tc>
          <w:tcPr>
            <w:tcW w:w="4361" w:type="dxa"/>
          </w:tcPr>
          <w:p w:rsidR="001C0ECB" w:rsidRPr="009B3C44" w:rsidRDefault="001C0ECB"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b/>
                <w:i/>
                <w:sz w:val="24"/>
                <w:szCs w:val="24"/>
              </w:rPr>
              <w:t>Знать /понимать</w:t>
            </w:r>
            <w:r w:rsidRPr="009B3C44">
              <w:rPr>
                <w:rFonts w:ascii="Times New Roman" w:hAnsi="Times New Roman" w:cs="Times New Roman"/>
                <w:sz w:val="24"/>
                <w:szCs w:val="24"/>
              </w:rPr>
              <w:t xml:space="preserve"> важнейшие химические понятия; основные законы и теории химии; важнейшие вещества и материалы</w:t>
            </w:r>
          </w:p>
        </w:tc>
        <w:tc>
          <w:tcPr>
            <w:tcW w:w="2693" w:type="dxa"/>
          </w:tcPr>
          <w:p w:rsidR="001C0ECB" w:rsidRPr="009B3C44" w:rsidRDefault="00326534"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Б</w:t>
            </w:r>
          </w:p>
          <w:p w:rsidR="00A45DDC" w:rsidRPr="009B3C44" w:rsidRDefault="00A45DDC" w:rsidP="00035439">
            <w:pPr>
              <w:autoSpaceDE w:val="0"/>
              <w:autoSpaceDN w:val="0"/>
              <w:adjustRightInd w:val="0"/>
              <w:spacing w:line="276" w:lineRule="auto"/>
              <w:jc w:val="both"/>
              <w:rPr>
                <w:rFonts w:ascii="Times New Roman" w:hAnsi="Times New Roman" w:cs="Times New Roman"/>
                <w:sz w:val="24"/>
                <w:szCs w:val="24"/>
              </w:rPr>
            </w:pPr>
          </w:p>
        </w:tc>
        <w:tc>
          <w:tcPr>
            <w:tcW w:w="2517" w:type="dxa"/>
          </w:tcPr>
          <w:p w:rsidR="001C0ECB" w:rsidRPr="009B3C44" w:rsidRDefault="00D1010B"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Теоретические основы химии; неорганическая химия; органическая химия; методы познания</w:t>
            </w:r>
            <w:r w:rsidR="00326534" w:rsidRPr="009B3C44">
              <w:rPr>
                <w:rFonts w:ascii="Times New Roman" w:hAnsi="Times New Roman" w:cs="Times New Roman"/>
                <w:sz w:val="24"/>
                <w:szCs w:val="24"/>
              </w:rPr>
              <w:t xml:space="preserve"> в химии, химия и жизнь</w:t>
            </w:r>
          </w:p>
        </w:tc>
      </w:tr>
      <w:tr w:rsidR="00326534" w:rsidRPr="009B3C44" w:rsidTr="000C39BE">
        <w:tc>
          <w:tcPr>
            <w:tcW w:w="9571" w:type="dxa"/>
            <w:gridSpan w:val="3"/>
          </w:tcPr>
          <w:p w:rsidR="00326534" w:rsidRPr="009B3C44" w:rsidRDefault="00326534" w:rsidP="00035439">
            <w:pPr>
              <w:autoSpaceDE w:val="0"/>
              <w:autoSpaceDN w:val="0"/>
              <w:adjustRightInd w:val="0"/>
              <w:spacing w:line="276" w:lineRule="auto"/>
              <w:jc w:val="both"/>
              <w:rPr>
                <w:rFonts w:ascii="Times New Roman" w:hAnsi="Times New Roman" w:cs="Times New Roman"/>
                <w:b/>
                <w:i/>
                <w:sz w:val="24"/>
                <w:szCs w:val="24"/>
              </w:rPr>
            </w:pPr>
            <w:r w:rsidRPr="009B3C44">
              <w:rPr>
                <w:rFonts w:ascii="Times New Roman" w:hAnsi="Times New Roman" w:cs="Times New Roman"/>
                <w:b/>
                <w:i/>
                <w:sz w:val="24"/>
                <w:szCs w:val="24"/>
              </w:rPr>
              <w:t>Уметь:</w:t>
            </w:r>
          </w:p>
        </w:tc>
      </w:tr>
      <w:tr w:rsidR="00BF6B98" w:rsidRPr="009B3C44" w:rsidTr="009E7DB8">
        <w:tc>
          <w:tcPr>
            <w:tcW w:w="4361"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i/>
                <w:sz w:val="24"/>
                <w:szCs w:val="24"/>
              </w:rPr>
              <w:t>н</w:t>
            </w:r>
            <w:r w:rsidR="001C0ECB" w:rsidRPr="009B3C44">
              <w:rPr>
                <w:rFonts w:ascii="Times New Roman" w:hAnsi="Times New Roman" w:cs="Times New Roman"/>
                <w:i/>
                <w:sz w:val="24"/>
                <w:szCs w:val="24"/>
              </w:rPr>
              <w:t>азывать</w:t>
            </w:r>
            <w:r w:rsidR="001C0ECB" w:rsidRPr="009B3C44">
              <w:rPr>
                <w:rFonts w:ascii="Times New Roman" w:hAnsi="Times New Roman" w:cs="Times New Roman"/>
                <w:sz w:val="24"/>
                <w:szCs w:val="24"/>
              </w:rPr>
              <w:t xml:space="preserve"> изученные вещества по тривиальной или международной номенклатуре</w:t>
            </w:r>
          </w:p>
        </w:tc>
        <w:tc>
          <w:tcPr>
            <w:tcW w:w="2693" w:type="dxa"/>
          </w:tcPr>
          <w:p w:rsidR="00BF6B98" w:rsidRPr="009B3C44" w:rsidRDefault="001C0ECB"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Б, </w:t>
            </w:r>
            <w:proofErr w:type="gramStart"/>
            <w:r w:rsidRPr="009B3C44">
              <w:rPr>
                <w:rFonts w:ascii="Times New Roman" w:hAnsi="Times New Roman" w:cs="Times New Roman"/>
                <w:sz w:val="24"/>
                <w:szCs w:val="24"/>
              </w:rPr>
              <w:t>П</w:t>
            </w:r>
            <w:proofErr w:type="gramEnd"/>
          </w:p>
        </w:tc>
        <w:tc>
          <w:tcPr>
            <w:tcW w:w="2517"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Неорганическая химия; органическая химия</w:t>
            </w:r>
          </w:p>
        </w:tc>
      </w:tr>
      <w:tr w:rsidR="00BF6B98" w:rsidRPr="009B3C44" w:rsidTr="009E7DB8">
        <w:tc>
          <w:tcPr>
            <w:tcW w:w="4361" w:type="dxa"/>
          </w:tcPr>
          <w:p w:rsidR="00326534" w:rsidRPr="009B3C44" w:rsidRDefault="00326534"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i/>
                <w:sz w:val="24"/>
                <w:szCs w:val="24"/>
              </w:rPr>
              <w:t>определять/классифицировать</w:t>
            </w:r>
            <w:r w:rsidRPr="009B3C44">
              <w:rPr>
                <w:rFonts w:ascii="Times New Roman" w:hAnsi="Times New Roman" w:cs="Times New Roman"/>
                <w:sz w:val="24"/>
                <w:szCs w:val="24"/>
              </w:rPr>
              <w:t>:</w:t>
            </w:r>
          </w:p>
          <w:p w:rsidR="00BF6B98" w:rsidRPr="009B3C44" w:rsidRDefault="00326534"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валентность, степень окисления химических элементов, заряды ионов; вид химических связей в соединениях и тип кристаллической решетки; характер среды водных растворов веществ; окислитель и восстановитель; принадлежность веществ к различным классам неорганических и органических соединений; гомологи и изомеры; химические реакции в </w:t>
            </w:r>
            <w:r w:rsidRPr="009B3C44">
              <w:rPr>
                <w:rFonts w:ascii="Times New Roman" w:hAnsi="Times New Roman" w:cs="Times New Roman"/>
                <w:sz w:val="24"/>
                <w:szCs w:val="24"/>
              </w:rPr>
              <w:lastRenderedPageBreak/>
              <w:t>неорганической и органической химии (по всем известным классификационным признакам)</w:t>
            </w:r>
          </w:p>
        </w:tc>
        <w:tc>
          <w:tcPr>
            <w:tcW w:w="2693" w:type="dxa"/>
          </w:tcPr>
          <w:p w:rsidR="00BF6B98" w:rsidRPr="009B3C44" w:rsidRDefault="00793E27"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lastRenderedPageBreak/>
              <w:t xml:space="preserve">Б, </w:t>
            </w:r>
            <w:proofErr w:type="gramStart"/>
            <w:r w:rsidRPr="009B3C44">
              <w:rPr>
                <w:rFonts w:ascii="Times New Roman" w:hAnsi="Times New Roman" w:cs="Times New Roman"/>
                <w:sz w:val="24"/>
                <w:szCs w:val="24"/>
              </w:rPr>
              <w:t>П</w:t>
            </w:r>
            <w:proofErr w:type="gramEnd"/>
            <w:r w:rsidR="00FC3E03" w:rsidRPr="009B3C44">
              <w:rPr>
                <w:rFonts w:ascii="Times New Roman" w:hAnsi="Times New Roman" w:cs="Times New Roman"/>
                <w:sz w:val="24"/>
                <w:szCs w:val="24"/>
              </w:rPr>
              <w:t>, В</w:t>
            </w:r>
          </w:p>
        </w:tc>
        <w:tc>
          <w:tcPr>
            <w:tcW w:w="2517"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Теоретические основы химии; неорганическая химия; органическая химия</w:t>
            </w:r>
          </w:p>
        </w:tc>
      </w:tr>
      <w:tr w:rsidR="00BF6B98" w:rsidRPr="009B3C44" w:rsidTr="009E7DB8">
        <w:tc>
          <w:tcPr>
            <w:tcW w:w="4361"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i/>
                <w:sz w:val="24"/>
                <w:szCs w:val="24"/>
              </w:rPr>
              <w:lastRenderedPageBreak/>
              <w:t>характеризовать:</w:t>
            </w:r>
            <w:r w:rsidRPr="009B3C44">
              <w:rPr>
                <w:rFonts w:ascii="Times New Roman" w:hAnsi="Times New Roman" w:cs="Times New Roman"/>
                <w:sz w:val="24"/>
                <w:szCs w:val="24"/>
              </w:rPr>
              <w:t xml:space="preserve"> </w:t>
            </w:r>
            <w:proofErr w:type="spellStart"/>
            <w:r w:rsidRPr="009B3C44">
              <w:rPr>
                <w:rFonts w:ascii="Times New Roman" w:hAnsi="Times New Roman" w:cs="Times New Roman"/>
                <w:sz w:val="24"/>
                <w:szCs w:val="24"/>
              </w:rPr>
              <w:t>s</w:t>
            </w:r>
            <w:proofErr w:type="spellEnd"/>
            <w:r w:rsidRPr="009B3C44">
              <w:rPr>
                <w:rFonts w:ascii="Times New Roman" w:hAnsi="Times New Roman" w:cs="Times New Roman"/>
                <w:sz w:val="24"/>
                <w:szCs w:val="24"/>
              </w:rPr>
              <w:t xml:space="preserve">-, </w:t>
            </w:r>
            <w:proofErr w:type="spellStart"/>
            <w:r w:rsidRPr="009B3C44">
              <w:rPr>
                <w:rFonts w:ascii="Times New Roman" w:hAnsi="Times New Roman" w:cs="Times New Roman"/>
                <w:sz w:val="24"/>
                <w:szCs w:val="24"/>
              </w:rPr>
              <w:t>p</w:t>
            </w:r>
            <w:proofErr w:type="spellEnd"/>
            <w:r w:rsidRPr="009B3C44">
              <w:rPr>
                <w:rFonts w:ascii="Times New Roman" w:hAnsi="Times New Roman" w:cs="Times New Roman"/>
                <w:sz w:val="24"/>
                <w:szCs w:val="24"/>
              </w:rPr>
              <w:t>- и d-элементы по их положению в Периодической системе Д.И. Менделеева; общие химические свойства основных классов неорганических соединений, свойства отдельных представителей этих классов; строение и химические свойства изученных органических соединений</w:t>
            </w:r>
          </w:p>
        </w:tc>
        <w:tc>
          <w:tcPr>
            <w:tcW w:w="2693"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Б, </w:t>
            </w:r>
            <w:proofErr w:type="gramStart"/>
            <w:r w:rsidRPr="009B3C44">
              <w:rPr>
                <w:rFonts w:ascii="Times New Roman" w:hAnsi="Times New Roman" w:cs="Times New Roman"/>
                <w:sz w:val="24"/>
                <w:szCs w:val="24"/>
              </w:rPr>
              <w:t>П</w:t>
            </w:r>
            <w:proofErr w:type="gramEnd"/>
            <w:r w:rsidR="00FC3E03" w:rsidRPr="009B3C44">
              <w:rPr>
                <w:rFonts w:ascii="Times New Roman" w:hAnsi="Times New Roman" w:cs="Times New Roman"/>
                <w:sz w:val="24"/>
                <w:szCs w:val="24"/>
              </w:rPr>
              <w:t>, В</w:t>
            </w:r>
          </w:p>
        </w:tc>
        <w:tc>
          <w:tcPr>
            <w:tcW w:w="2517"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Теоретические основы химии; неорганическая химия; органическая химия</w:t>
            </w:r>
          </w:p>
        </w:tc>
      </w:tr>
      <w:tr w:rsidR="00BF6B98" w:rsidRPr="009B3C44" w:rsidTr="009E7DB8">
        <w:tc>
          <w:tcPr>
            <w:tcW w:w="4361"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i/>
                <w:sz w:val="24"/>
                <w:szCs w:val="24"/>
              </w:rPr>
              <w:t>объяснять</w:t>
            </w:r>
            <w:r w:rsidRPr="009B3C44">
              <w:rPr>
                <w:rFonts w:ascii="Times New Roman" w:hAnsi="Times New Roman" w:cs="Times New Roman"/>
                <w:sz w:val="24"/>
                <w:szCs w:val="24"/>
              </w:rPr>
              <w:t>: зависимость свойств химических элементов и их соединений от положения элемента в Периодической системе Д.И. Менделеева; природу химической связи (ионной, ковалентной, металлической, водородной); зависимость свойств неорганических и органических веществ от их состава и строения; сущность изученных видов химических реакций (электролитической диссоциации, ионного обмена, окислительно-восстановительных) и составлять их уравнения; влияние различных факторов на скорость химической реакции и на смещение химического равновесия</w:t>
            </w:r>
          </w:p>
        </w:tc>
        <w:tc>
          <w:tcPr>
            <w:tcW w:w="2693" w:type="dxa"/>
          </w:tcPr>
          <w:p w:rsidR="00BF6B98" w:rsidRPr="009B3C44" w:rsidRDefault="00E262B2"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Б, </w:t>
            </w:r>
            <w:proofErr w:type="gramStart"/>
            <w:r w:rsidRPr="009B3C44">
              <w:rPr>
                <w:rFonts w:ascii="Times New Roman" w:hAnsi="Times New Roman" w:cs="Times New Roman"/>
                <w:sz w:val="24"/>
                <w:szCs w:val="24"/>
              </w:rPr>
              <w:t>П</w:t>
            </w:r>
            <w:proofErr w:type="gramEnd"/>
            <w:r w:rsidR="00FC3E03" w:rsidRPr="009B3C44">
              <w:rPr>
                <w:rFonts w:ascii="Times New Roman" w:hAnsi="Times New Roman" w:cs="Times New Roman"/>
                <w:sz w:val="24"/>
                <w:szCs w:val="24"/>
              </w:rPr>
              <w:t>, В</w:t>
            </w:r>
          </w:p>
        </w:tc>
        <w:tc>
          <w:tcPr>
            <w:tcW w:w="2517" w:type="dxa"/>
          </w:tcPr>
          <w:p w:rsidR="00BF6B98" w:rsidRPr="009B3C44" w:rsidRDefault="00A45DDC"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Теоретические основы химии; неорганическая химия; органическая химия</w:t>
            </w:r>
          </w:p>
        </w:tc>
      </w:tr>
      <w:tr w:rsidR="00BF6B98" w:rsidRPr="009B3C44" w:rsidTr="009E7DB8">
        <w:tc>
          <w:tcPr>
            <w:tcW w:w="4361" w:type="dxa"/>
          </w:tcPr>
          <w:p w:rsidR="00BF6B98" w:rsidRPr="009B3C44" w:rsidRDefault="00A45DDC"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i/>
                <w:sz w:val="24"/>
                <w:szCs w:val="24"/>
              </w:rPr>
              <w:t>планировать/проводить</w:t>
            </w:r>
            <w:r w:rsidRPr="009B3C44">
              <w:rPr>
                <w:rFonts w:ascii="Times New Roman" w:hAnsi="Times New Roman" w:cs="Times New Roman"/>
                <w:sz w:val="24"/>
                <w:szCs w:val="24"/>
              </w:rPr>
              <w:t>: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 вычисления по химическим формулам и уравнениям</w:t>
            </w:r>
          </w:p>
        </w:tc>
        <w:tc>
          <w:tcPr>
            <w:tcW w:w="2693" w:type="dxa"/>
          </w:tcPr>
          <w:p w:rsidR="00BF6B98" w:rsidRPr="009B3C44" w:rsidRDefault="00A45DDC"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Б, </w:t>
            </w:r>
            <w:proofErr w:type="gramStart"/>
            <w:r w:rsidRPr="009B3C44">
              <w:rPr>
                <w:rFonts w:ascii="Times New Roman" w:hAnsi="Times New Roman" w:cs="Times New Roman"/>
                <w:sz w:val="24"/>
                <w:szCs w:val="24"/>
              </w:rPr>
              <w:t>П</w:t>
            </w:r>
            <w:proofErr w:type="gramEnd"/>
            <w:r w:rsidR="00FC3E03" w:rsidRPr="009B3C44">
              <w:rPr>
                <w:rFonts w:ascii="Times New Roman" w:hAnsi="Times New Roman" w:cs="Times New Roman"/>
                <w:sz w:val="24"/>
                <w:szCs w:val="24"/>
              </w:rPr>
              <w:t>, В</w:t>
            </w:r>
          </w:p>
        </w:tc>
        <w:tc>
          <w:tcPr>
            <w:tcW w:w="2517" w:type="dxa"/>
          </w:tcPr>
          <w:p w:rsidR="00BF6B98" w:rsidRPr="009B3C44" w:rsidRDefault="00A45DDC" w:rsidP="00035439">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Неорганическая химия; органическая химия; методы познания в химии, химия и жизнь</w:t>
            </w:r>
          </w:p>
        </w:tc>
      </w:tr>
    </w:tbl>
    <w:p w:rsidR="00A45DDC" w:rsidRPr="009B3C44" w:rsidRDefault="00A45DDC" w:rsidP="00CA79B9">
      <w:pPr>
        <w:autoSpaceDE w:val="0"/>
        <w:autoSpaceDN w:val="0"/>
        <w:adjustRightInd w:val="0"/>
        <w:spacing w:before="240"/>
        <w:jc w:val="both"/>
        <w:rPr>
          <w:rFonts w:ascii="Times New Roman" w:hAnsi="Times New Roman" w:cs="Times New Roman"/>
          <w:b/>
          <w:sz w:val="28"/>
          <w:szCs w:val="28"/>
        </w:rPr>
      </w:pPr>
      <w:r w:rsidRPr="009B3C44">
        <w:rPr>
          <w:rFonts w:ascii="Times New Roman" w:hAnsi="Times New Roman" w:cs="Times New Roman"/>
          <w:b/>
          <w:sz w:val="28"/>
          <w:szCs w:val="28"/>
        </w:rPr>
        <w:t>4. Анализ достигнутых компетенций</w:t>
      </w:r>
    </w:p>
    <w:p w:rsidR="004B7882" w:rsidRPr="009B3C44" w:rsidRDefault="009F6E3A" w:rsidP="00035439">
      <w:pPr>
        <w:jc w:val="center"/>
        <w:rPr>
          <w:rFonts w:ascii="Times New Roman" w:hAnsi="Times New Roman" w:cs="Times New Roman"/>
          <w:i/>
          <w:sz w:val="28"/>
          <w:szCs w:val="28"/>
        </w:rPr>
      </w:pPr>
      <w:r w:rsidRPr="009B3C44">
        <w:rPr>
          <w:rFonts w:ascii="Times New Roman" w:hAnsi="Times New Roman" w:cs="Times New Roman"/>
          <w:i/>
          <w:sz w:val="28"/>
          <w:szCs w:val="28"/>
        </w:rPr>
        <w:t>4.1. Результаты выполнения заданий базового уровня сложности</w:t>
      </w:r>
    </w:p>
    <w:p w:rsidR="009F6E3A" w:rsidRPr="009B3C44" w:rsidRDefault="009F6E3A" w:rsidP="00035439">
      <w:pPr>
        <w:jc w:val="center"/>
        <w:rPr>
          <w:rFonts w:ascii="Times New Roman" w:hAnsi="Times New Roman" w:cs="Times New Roman"/>
          <w:i/>
          <w:sz w:val="28"/>
          <w:szCs w:val="28"/>
        </w:rPr>
      </w:pPr>
      <w:r w:rsidRPr="009B3C44">
        <w:rPr>
          <w:rFonts w:ascii="Times New Roman" w:hAnsi="Times New Roman" w:cs="Times New Roman"/>
          <w:i/>
          <w:sz w:val="28"/>
          <w:szCs w:val="28"/>
        </w:rPr>
        <w:t>(</w:t>
      </w:r>
      <w:r w:rsidR="00725B4C" w:rsidRPr="009B3C44">
        <w:rPr>
          <w:rFonts w:ascii="Times New Roman" w:hAnsi="Times New Roman" w:cs="Times New Roman"/>
          <w:i/>
          <w:sz w:val="28"/>
          <w:szCs w:val="28"/>
        </w:rPr>
        <w:t>задания №</w:t>
      </w:r>
      <w:r w:rsidRPr="009B3C44">
        <w:rPr>
          <w:rFonts w:ascii="Times New Roman" w:hAnsi="Times New Roman" w:cs="Times New Roman"/>
          <w:i/>
          <w:sz w:val="28"/>
          <w:szCs w:val="28"/>
        </w:rPr>
        <w:t>1 – А2</w:t>
      </w:r>
      <w:r w:rsidR="004B43E5" w:rsidRPr="009B3C44">
        <w:rPr>
          <w:rFonts w:ascii="Times New Roman" w:hAnsi="Times New Roman" w:cs="Times New Roman"/>
          <w:i/>
          <w:sz w:val="28"/>
          <w:szCs w:val="28"/>
        </w:rPr>
        <w:t>6</w:t>
      </w:r>
      <w:r w:rsidRPr="009B3C44">
        <w:rPr>
          <w:rFonts w:ascii="Times New Roman" w:hAnsi="Times New Roman" w:cs="Times New Roman"/>
          <w:i/>
          <w:sz w:val="28"/>
          <w:szCs w:val="28"/>
        </w:rPr>
        <w:t xml:space="preserve">) </w:t>
      </w:r>
    </w:p>
    <w:p w:rsidR="004B7882" w:rsidRPr="009B3C44" w:rsidRDefault="004B7882" w:rsidP="004B7882">
      <w:pPr>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Задания с выбором ответа построены на материале практически всех важнейших разделов школьного курса химии. В своей совокупности они </w:t>
      </w:r>
      <w:r w:rsidRPr="009B3C44">
        <w:rPr>
          <w:rFonts w:ascii="Times New Roman" w:hAnsi="Times New Roman" w:cs="Times New Roman"/>
          <w:sz w:val="28"/>
          <w:szCs w:val="28"/>
        </w:rPr>
        <w:lastRenderedPageBreak/>
        <w:t>проверяли на базовом уровне усвоение значительного количества элементов содержания по всем содержательным блокам: «Теоретические основы химии», «Неорганическая химия», «Органическая химия», «Методы познания в химии. Химия и жизнь». Эти задания разнообразны по форме предъявления условия, а по характеру действий, которые необходимы для выполнения данных заданий, они считаются наиболее простыми.</w:t>
      </w:r>
    </w:p>
    <w:p w:rsidR="009F6E3A" w:rsidRPr="009B3C44" w:rsidRDefault="00E25959" w:rsidP="00035439">
      <w:pPr>
        <w:ind w:firstLine="708"/>
        <w:jc w:val="both"/>
        <w:rPr>
          <w:rFonts w:ascii="Times New Roman" w:hAnsi="Times New Roman" w:cs="Times New Roman"/>
          <w:sz w:val="28"/>
          <w:szCs w:val="28"/>
        </w:rPr>
      </w:pPr>
      <w:r w:rsidRPr="009B3C44">
        <w:rPr>
          <w:rFonts w:ascii="Times New Roman" w:hAnsi="Times New Roman" w:cs="Times New Roman"/>
          <w:sz w:val="28"/>
          <w:szCs w:val="28"/>
        </w:rPr>
        <w:t>Р</w:t>
      </w:r>
      <w:r w:rsidR="009F6E3A" w:rsidRPr="009B3C44">
        <w:rPr>
          <w:rFonts w:ascii="Times New Roman" w:hAnsi="Times New Roman" w:cs="Times New Roman"/>
          <w:sz w:val="28"/>
          <w:szCs w:val="28"/>
        </w:rPr>
        <w:t>езультат</w:t>
      </w:r>
      <w:r w:rsidRPr="009B3C44">
        <w:rPr>
          <w:rFonts w:ascii="Times New Roman" w:hAnsi="Times New Roman" w:cs="Times New Roman"/>
          <w:sz w:val="28"/>
          <w:szCs w:val="28"/>
        </w:rPr>
        <w:t>ы</w:t>
      </w:r>
      <w:r w:rsidR="009F6E3A" w:rsidRPr="009B3C44">
        <w:rPr>
          <w:rFonts w:ascii="Times New Roman" w:hAnsi="Times New Roman" w:cs="Times New Roman"/>
          <w:sz w:val="28"/>
          <w:szCs w:val="28"/>
        </w:rPr>
        <w:t xml:space="preserve"> выполнения заданий базового уровня сложности </w:t>
      </w:r>
      <w:r w:rsidR="007804E0" w:rsidRPr="009B3C44">
        <w:rPr>
          <w:rFonts w:ascii="Times New Roman" w:hAnsi="Times New Roman" w:cs="Times New Roman"/>
          <w:sz w:val="28"/>
          <w:szCs w:val="28"/>
        </w:rPr>
        <w:t xml:space="preserve">выпускниками текущего года (ВТГ) и выпускниками прошлых лет (ВПЛ) </w:t>
      </w:r>
      <w:r w:rsidRPr="009B3C44">
        <w:rPr>
          <w:rFonts w:ascii="Times New Roman" w:hAnsi="Times New Roman" w:cs="Times New Roman"/>
          <w:sz w:val="28"/>
          <w:szCs w:val="28"/>
        </w:rPr>
        <w:t>представлены</w:t>
      </w:r>
      <w:r w:rsidR="009F6E3A" w:rsidRPr="009B3C44">
        <w:rPr>
          <w:rFonts w:ascii="Times New Roman" w:hAnsi="Times New Roman" w:cs="Times New Roman"/>
          <w:sz w:val="28"/>
          <w:szCs w:val="28"/>
        </w:rPr>
        <w:t xml:space="preserve"> в табл. </w:t>
      </w:r>
      <w:r w:rsidR="007804E0" w:rsidRPr="009B3C44">
        <w:rPr>
          <w:rFonts w:ascii="Times New Roman" w:hAnsi="Times New Roman" w:cs="Times New Roman"/>
          <w:sz w:val="28"/>
          <w:szCs w:val="28"/>
        </w:rPr>
        <w:t>1</w:t>
      </w:r>
      <w:r w:rsidR="009F6E3A" w:rsidRPr="009B3C44">
        <w:rPr>
          <w:rFonts w:ascii="Times New Roman" w:hAnsi="Times New Roman" w:cs="Times New Roman"/>
          <w:sz w:val="28"/>
          <w:szCs w:val="28"/>
        </w:rPr>
        <w:t xml:space="preserve"> и на рис. 1. </w:t>
      </w:r>
    </w:p>
    <w:p w:rsidR="00083983" w:rsidRPr="009B3C44" w:rsidRDefault="009F6E3A" w:rsidP="00035439">
      <w:pPr>
        <w:spacing w:after="0"/>
        <w:jc w:val="center"/>
        <w:rPr>
          <w:rFonts w:ascii="Times New Roman" w:hAnsi="Times New Roman" w:cs="Times New Roman"/>
          <w:sz w:val="28"/>
          <w:szCs w:val="28"/>
        </w:rPr>
      </w:pPr>
      <w:r w:rsidRPr="009B3C44">
        <w:rPr>
          <w:rFonts w:ascii="Times New Roman" w:hAnsi="Times New Roman" w:cs="Times New Roman"/>
          <w:i/>
          <w:sz w:val="28"/>
          <w:szCs w:val="28"/>
        </w:rPr>
        <w:t xml:space="preserve">Таблица </w:t>
      </w:r>
      <w:r w:rsidR="007804E0" w:rsidRPr="009B3C44">
        <w:rPr>
          <w:rFonts w:ascii="Times New Roman" w:hAnsi="Times New Roman" w:cs="Times New Roman"/>
          <w:i/>
          <w:sz w:val="28"/>
          <w:szCs w:val="28"/>
        </w:rPr>
        <w:t>1</w:t>
      </w:r>
      <w:r w:rsidRPr="009B3C44">
        <w:rPr>
          <w:rFonts w:ascii="Times New Roman" w:hAnsi="Times New Roman" w:cs="Times New Roman"/>
          <w:i/>
          <w:sz w:val="28"/>
          <w:szCs w:val="28"/>
        </w:rPr>
        <w:t>.</w:t>
      </w:r>
      <w:r w:rsidRPr="009B3C44">
        <w:rPr>
          <w:rFonts w:ascii="Times New Roman" w:hAnsi="Times New Roman" w:cs="Times New Roman"/>
          <w:sz w:val="28"/>
          <w:szCs w:val="28"/>
        </w:rPr>
        <w:t xml:space="preserve"> </w:t>
      </w:r>
      <w:r w:rsidR="00F26AC0" w:rsidRPr="009B3C44">
        <w:rPr>
          <w:rFonts w:ascii="Times New Roman" w:hAnsi="Times New Roman" w:cs="Times New Roman"/>
          <w:sz w:val="28"/>
          <w:szCs w:val="28"/>
        </w:rPr>
        <w:t xml:space="preserve">Результаты выполнения заданий по химии базового уровня сложности выпускниками текущего года и выпускниками прошлых лет </w:t>
      </w:r>
    </w:p>
    <w:p w:rsidR="009F6E3A" w:rsidRPr="009B3C44" w:rsidRDefault="00F26AC0" w:rsidP="00035439">
      <w:pPr>
        <w:jc w:val="center"/>
        <w:rPr>
          <w:rFonts w:ascii="Times New Roman" w:hAnsi="Times New Roman" w:cs="Times New Roman"/>
          <w:sz w:val="28"/>
          <w:szCs w:val="28"/>
        </w:rPr>
      </w:pPr>
      <w:r w:rsidRPr="009B3C44">
        <w:rPr>
          <w:rFonts w:ascii="Times New Roman" w:hAnsi="Times New Roman" w:cs="Times New Roman"/>
          <w:sz w:val="28"/>
          <w:szCs w:val="28"/>
        </w:rPr>
        <w:t>в Нижегородской области в 201</w:t>
      </w:r>
      <w:r w:rsidR="006868E3" w:rsidRPr="009B3C44">
        <w:rPr>
          <w:rFonts w:ascii="Times New Roman" w:hAnsi="Times New Roman" w:cs="Times New Roman"/>
          <w:sz w:val="28"/>
          <w:szCs w:val="28"/>
        </w:rPr>
        <w:t>5</w:t>
      </w:r>
      <w:r w:rsidRPr="009B3C44">
        <w:rPr>
          <w:rFonts w:ascii="Times New Roman" w:hAnsi="Times New Roman" w:cs="Times New Roman"/>
          <w:sz w:val="28"/>
          <w:szCs w:val="28"/>
        </w:rPr>
        <w:t xml:space="preserve"> г.</w:t>
      </w:r>
    </w:p>
    <w:tbl>
      <w:tblPr>
        <w:tblW w:w="5000" w:type="pct"/>
        <w:tblInd w:w="-449" w:type="dxa"/>
        <w:tblLayout w:type="fixed"/>
        <w:tblLook w:val="0000"/>
      </w:tblPr>
      <w:tblGrid>
        <w:gridCol w:w="983"/>
        <w:gridCol w:w="2835"/>
        <w:gridCol w:w="2977"/>
        <w:gridCol w:w="1277"/>
        <w:gridCol w:w="1499"/>
      </w:tblGrid>
      <w:tr w:rsidR="006868E3" w:rsidRPr="009B3C44" w:rsidTr="00FE0477">
        <w:trPr>
          <w:cantSplit/>
          <w:trHeight w:val="2441"/>
          <w:tblHeader/>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FE0477" w:rsidP="006868E3">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 задания</w:t>
            </w:r>
          </w:p>
        </w:tc>
        <w:tc>
          <w:tcPr>
            <w:tcW w:w="1481"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6868E3">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Проверяемые элементы содержания</w:t>
            </w:r>
          </w:p>
          <w:p w:rsidR="006868E3" w:rsidRPr="009B3C44" w:rsidRDefault="006868E3" w:rsidP="00FF7C38">
            <w:pPr>
              <w:autoSpaceDE w:val="0"/>
              <w:autoSpaceDN w:val="0"/>
              <w:adjustRightInd w:val="0"/>
              <w:spacing w:after="0" w:line="240" w:lineRule="auto"/>
              <w:ind w:left="113" w:firstLine="67"/>
              <w:jc w:val="center"/>
              <w:rPr>
                <w:rFonts w:ascii="Times New Roman" w:hAnsi="Times New Roman"/>
                <w:color w:val="000000"/>
                <w:lang w:eastAsia="ru-RU"/>
              </w:rPr>
            </w:pP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6868E3">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Проверяемые умения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6868E3">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 xml:space="preserve"> Уровень сложности задания</w:t>
            </w:r>
          </w:p>
          <w:p w:rsidR="006868E3" w:rsidRPr="009B3C44" w:rsidRDefault="006868E3" w:rsidP="00FF7C38">
            <w:pPr>
              <w:autoSpaceDE w:val="0"/>
              <w:autoSpaceDN w:val="0"/>
              <w:adjustRightInd w:val="0"/>
              <w:spacing w:after="0" w:line="240" w:lineRule="auto"/>
              <w:ind w:left="113" w:firstLine="67"/>
              <w:jc w:val="center"/>
              <w:rPr>
                <w:rFonts w:ascii="Times New Roman" w:hAnsi="Times New Roman"/>
                <w:color w:val="000000"/>
                <w:lang w:eastAsia="ru-RU"/>
              </w:rPr>
            </w:pP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6868E3">
            <w:pPr>
              <w:spacing w:after="0" w:line="240" w:lineRule="auto"/>
              <w:jc w:val="center"/>
              <w:rPr>
                <w:rFonts w:ascii="Times New Roman" w:hAnsi="Times New Roman"/>
                <w:lang w:eastAsia="ru-RU"/>
              </w:rPr>
            </w:pPr>
            <w:r w:rsidRPr="009B3C44">
              <w:rPr>
                <w:rFonts w:ascii="Times New Roman" w:hAnsi="Times New Roman"/>
                <w:lang w:eastAsia="ru-RU"/>
              </w:rPr>
              <w:t xml:space="preserve">Средний процент </w:t>
            </w:r>
          </w:p>
          <w:p w:rsidR="006868E3" w:rsidRPr="009B3C44" w:rsidRDefault="006868E3" w:rsidP="006868E3">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color w:val="000000"/>
                <w:lang w:eastAsia="ru-RU"/>
              </w:rPr>
              <w:t>выполнения по региону</w:t>
            </w:r>
          </w:p>
          <w:p w:rsidR="006868E3" w:rsidRPr="009B3C44" w:rsidRDefault="006868E3" w:rsidP="006868E3">
            <w:pPr>
              <w:autoSpaceDE w:val="0"/>
              <w:autoSpaceDN w:val="0"/>
              <w:adjustRightInd w:val="0"/>
              <w:spacing w:after="0" w:line="240" w:lineRule="auto"/>
              <w:jc w:val="center"/>
              <w:rPr>
                <w:rFonts w:ascii="Times New Roman" w:hAnsi="Times New Roman"/>
                <w:bCs/>
                <w:color w:val="000000"/>
                <w:lang w:eastAsia="ru-RU"/>
              </w:rPr>
            </w:pPr>
            <w:r w:rsidRPr="009B3C44">
              <w:rPr>
                <w:rFonts w:ascii="Times New Roman" w:hAnsi="Times New Roman"/>
                <w:color w:val="000000"/>
                <w:lang w:eastAsia="ru-RU"/>
              </w:rPr>
              <w:t>(ВТГ/ВПЛ)</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spacing w:after="0"/>
              <w:jc w:val="both"/>
              <w:rPr>
                <w:rFonts w:ascii="Times New Roman" w:hAnsi="Times New Roman"/>
                <w:sz w:val="24"/>
                <w:szCs w:val="24"/>
              </w:rPr>
            </w:pPr>
            <w:r w:rsidRPr="009B3C44">
              <w:rPr>
                <w:rFonts w:ascii="Times New Roman" w:hAnsi="Times New Roman"/>
                <w:sz w:val="24"/>
                <w:szCs w:val="24"/>
              </w:rPr>
              <w:t xml:space="preserve">Строение электронных оболочек атомов элементов первых четырех периодов: </w:t>
            </w:r>
            <w:proofErr w:type="spellStart"/>
            <w:r w:rsidRPr="009B3C44">
              <w:rPr>
                <w:rFonts w:ascii="Times New Roman" w:hAnsi="Times New Roman"/>
                <w:i/>
                <w:iCs/>
                <w:sz w:val="24"/>
                <w:szCs w:val="24"/>
              </w:rPr>
              <w:t>s</w:t>
            </w:r>
            <w:proofErr w:type="spellEnd"/>
            <w:r w:rsidRPr="009B3C44">
              <w:rPr>
                <w:rFonts w:ascii="Times New Roman" w:hAnsi="Times New Roman"/>
                <w:sz w:val="24"/>
                <w:szCs w:val="24"/>
              </w:rPr>
              <w:t xml:space="preserve">-, </w:t>
            </w:r>
            <w:proofErr w:type="spellStart"/>
            <w:r w:rsidRPr="009B3C44">
              <w:rPr>
                <w:rFonts w:ascii="Times New Roman" w:hAnsi="Times New Roman"/>
                <w:i/>
                <w:iCs/>
                <w:sz w:val="24"/>
                <w:szCs w:val="24"/>
              </w:rPr>
              <w:t>p</w:t>
            </w:r>
            <w:proofErr w:type="spellEnd"/>
            <w:r w:rsidRPr="009B3C44">
              <w:rPr>
                <w:rFonts w:ascii="Times New Roman" w:hAnsi="Times New Roman"/>
                <w:sz w:val="24"/>
                <w:szCs w:val="24"/>
              </w:rPr>
              <w:t xml:space="preserve">- и </w:t>
            </w:r>
            <w:r w:rsidRPr="009B3C44">
              <w:rPr>
                <w:rFonts w:ascii="Times New Roman" w:hAnsi="Times New Roman"/>
                <w:i/>
                <w:iCs/>
                <w:sz w:val="24"/>
                <w:szCs w:val="24"/>
              </w:rPr>
              <w:t>d</w:t>
            </w:r>
            <w:r w:rsidRPr="009B3C44">
              <w:rPr>
                <w:rFonts w:ascii="Times New Roman" w:hAnsi="Times New Roman"/>
                <w:sz w:val="24"/>
                <w:szCs w:val="24"/>
              </w:rPr>
              <w:t>-элементы. Электронная конфигурация атома. Основное и возбужденное состояние атомов</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Применять основные положения химических теорий для анализа строения и свойств веществ.</w:t>
            </w:r>
          </w:p>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 xml:space="preserve">Характеризовать </w:t>
            </w:r>
            <w:proofErr w:type="spellStart"/>
            <w:r w:rsidRPr="009B3C44">
              <w:rPr>
                <w:rFonts w:ascii="Times New Roman" w:hAnsi="Times New Roman"/>
                <w:sz w:val="24"/>
                <w:szCs w:val="24"/>
              </w:rPr>
              <w:t>s</w:t>
            </w:r>
            <w:proofErr w:type="spellEnd"/>
            <w:r w:rsidRPr="009B3C44">
              <w:rPr>
                <w:rFonts w:ascii="Times New Roman" w:hAnsi="Times New Roman"/>
                <w:sz w:val="24"/>
                <w:szCs w:val="24"/>
              </w:rPr>
              <w:t xml:space="preserve">-, </w:t>
            </w:r>
            <w:proofErr w:type="spellStart"/>
            <w:r w:rsidRPr="009B3C44">
              <w:rPr>
                <w:rFonts w:ascii="Times New Roman" w:hAnsi="Times New Roman"/>
                <w:sz w:val="24"/>
                <w:szCs w:val="24"/>
              </w:rPr>
              <w:t>p</w:t>
            </w:r>
            <w:proofErr w:type="spellEnd"/>
            <w:r w:rsidRPr="009B3C44">
              <w:rPr>
                <w:rFonts w:ascii="Times New Roman" w:hAnsi="Times New Roman"/>
                <w:sz w:val="24"/>
                <w:szCs w:val="24"/>
              </w:rPr>
              <w:t>- и d-элементы по их положению в Периодической системе Д.И. Менделеева</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77,10/52,17</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Закономерности изменения химических свойств элементов и их соединений по периодам и группам.</w:t>
            </w:r>
          </w:p>
          <w:p w:rsidR="006868E3" w:rsidRPr="009B3C44" w:rsidRDefault="006868E3" w:rsidP="00FF7C38">
            <w:pPr>
              <w:pStyle w:val="Default"/>
              <w:spacing w:line="276" w:lineRule="auto"/>
              <w:jc w:val="both"/>
            </w:pPr>
            <w:r w:rsidRPr="009B3C44">
              <w:t>Общая характеристика металлов главных подгрупп I–III гру</w:t>
            </w:r>
            <w:proofErr w:type="gramStart"/>
            <w:r w:rsidRPr="009B3C44">
              <w:t>пп в св</w:t>
            </w:r>
            <w:proofErr w:type="gramEnd"/>
            <w:r w:rsidRPr="009B3C44">
              <w:t xml:space="preserve">язи с их положением в периодической системе химических элементов </w:t>
            </w:r>
            <w:r w:rsidRPr="009B3C44">
              <w:lastRenderedPageBreak/>
              <w:t xml:space="preserve">Д.И. Менделеева и особенностями строения их атомов. </w:t>
            </w:r>
          </w:p>
          <w:p w:rsidR="006868E3" w:rsidRPr="009B3C44" w:rsidRDefault="006868E3" w:rsidP="00FF7C38">
            <w:pPr>
              <w:spacing w:after="0"/>
              <w:jc w:val="both"/>
              <w:rPr>
                <w:rFonts w:ascii="Times New Roman" w:hAnsi="Times New Roman"/>
                <w:sz w:val="24"/>
                <w:szCs w:val="24"/>
              </w:rPr>
            </w:pPr>
            <w:r w:rsidRPr="009B3C44">
              <w:rPr>
                <w:rFonts w:ascii="Times New Roman" w:hAnsi="Times New Roman"/>
                <w:sz w:val="24"/>
                <w:szCs w:val="24"/>
              </w:rPr>
              <w:t xml:space="preserve">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w:t>
            </w:r>
          </w:p>
          <w:p w:rsidR="006868E3" w:rsidRPr="009B3C44" w:rsidRDefault="006868E3" w:rsidP="00FF7C38">
            <w:pPr>
              <w:pStyle w:val="Default"/>
              <w:spacing w:line="276" w:lineRule="auto"/>
              <w:jc w:val="both"/>
            </w:pPr>
            <w:r w:rsidRPr="009B3C44">
              <w:t>Общая характеристика неметаллов главных подгрупп IV-VII гру</w:t>
            </w:r>
            <w:proofErr w:type="gramStart"/>
            <w:r w:rsidRPr="009B3C44">
              <w:t>пп в св</w:t>
            </w:r>
            <w:proofErr w:type="gramEnd"/>
            <w:r w:rsidRPr="009B3C44">
              <w:t>язи с их положением в периодической системе химических элементов Д.И. Менделеева и особенностями строения их атомов</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lastRenderedPageBreak/>
              <w:t>Понимать смысл Периодического закона Д.И. Менделеева и использовать его для качественного анализа и обоснования основных закономерностей строения атомов, свойств химических элементов и их соединений.</w:t>
            </w:r>
          </w:p>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 xml:space="preserve">Объяснять  зависимость свойств химических элементов и их </w:t>
            </w:r>
            <w:r w:rsidRPr="009B3C44">
              <w:rPr>
                <w:rFonts w:ascii="Times New Roman" w:hAnsi="Times New Roman"/>
                <w:sz w:val="24"/>
                <w:szCs w:val="24"/>
              </w:rPr>
              <w:lastRenderedPageBreak/>
              <w:t>соединений от положения элемента в Периодической системе Д.И. Менделеева.</w:t>
            </w:r>
          </w:p>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 xml:space="preserve">Характеризовать </w:t>
            </w:r>
            <w:proofErr w:type="spellStart"/>
            <w:r w:rsidRPr="009B3C44">
              <w:rPr>
                <w:rFonts w:ascii="Times New Roman" w:hAnsi="Times New Roman"/>
                <w:sz w:val="24"/>
                <w:szCs w:val="24"/>
              </w:rPr>
              <w:t>s</w:t>
            </w:r>
            <w:proofErr w:type="spellEnd"/>
            <w:r w:rsidRPr="009B3C44">
              <w:rPr>
                <w:rFonts w:ascii="Times New Roman" w:hAnsi="Times New Roman"/>
                <w:sz w:val="24"/>
                <w:szCs w:val="24"/>
              </w:rPr>
              <w:t xml:space="preserve">-, </w:t>
            </w:r>
            <w:proofErr w:type="spellStart"/>
            <w:r w:rsidRPr="009B3C44">
              <w:rPr>
                <w:rFonts w:ascii="Times New Roman" w:hAnsi="Times New Roman"/>
                <w:sz w:val="24"/>
                <w:szCs w:val="24"/>
              </w:rPr>
              <w:t>p</w:t>
            </w:r>
            <w:proofErr w:type="spellEnd"/>
            <w:r w:rsidRPr="009B3C44">
              <w:rPr>
                <w:rFonts w:ascii="Times New Roman" w:hAnsi="Times New Roman"/>
                <w:sz w:val="24"/>
                <w:szCs w:val="24"/>
              </w:rPr>
              <w:t>- и d-элементы по их положению в Периодической системе Д.И. Менделеева</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91,86/71,74</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spacing w:after="0"/>
              <w:jc w:val="both"/>
              <w:rPr>
                <w:rFonts w:ascii="Times New Roman" w:hAnsi="Times New Roman"/>
                <w:sz w:val="24"/>
                <w:szCs w:val="24"/>
              </w:rPr>
            </w:pPr>
            <w:r w:rsidRPr="009B3C44">
              <w:rPr>
                <w:rFonts w:ascii="Times New Roman" w:hAnsi="Times New Roman"/>
                <w:sz w:val="24"/>
                <w:szCs w:val="24"/>
              </w:rPr>
              <w:t xml:space="preserve">Ковалентная химическая связь, ее разновидности и механизмы образования. Характеристики ковалентной связи (полярность и энергия связи). Ионная связь. Металлическая связь. Водородная </w:t>
            </w:r>
            <w:r w:rsidRPr="009B3C44">
              <w:rPr>
                <w:rFonts w:ascii="Times New Roman" w:hAnsi="Times New Roman"/>
                <w:color w:val="000000"/>
                <w:sz w:val="24"/>
                <w:szCs w:val="24"/>
              </w:rPr>
              <w:t>связь</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Уметь вид химических связей в соединениях и тип кристаллической решетки.</w:t>
            </w:r>
          </w:p>
          <w:p w:rsidR="006868E3" w:rsidRPr="009B3C44" w:rsidRDefault="006868E3" w:rsidP="00FF7C38">
            <w:pPr>
              <w:autoSpaceDE w:val="0"/>
              <w:autoSpaceDN w:val="0"/>
              <w:adjustRightInd w:val="0"/>
              <w:spacing w:after="0" w:line="240" w:lineRule="auto"/>
              <w:rPr>
                <w:rFonts w:ascii="Times New Roman" w:hAnsi="Times New Roman"/>
                <w:color w:val="000000"/>
                <w:sz w:val="24"/>
                <w:szCs w:val="24"/>
                <w:lang w:eastAsia="ru-RU"/>
              </w:rPr>
            </w:pPr>
            <w:r w:rsidRPr="009B3C44">
              <w:rPr>
                <w:rFonts w:ascii="Times New Roman" w:hAnsi="Times New Roman"/>
                <w:sz w:val="24"/>
                <w:szCs w:val="24"/>
              </w:rPr>
              <w:t>Объяснять природу химической связи (ионной, ковалентной, металлической, водородной)</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87,67/55,43</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spacing w:after="0"/>
              <w:jc w:val="both"/>
              <w:rPr>
                <w:rFonts w:ascii="Times New Roman" w:hAnsi="Times New Roman"/>
                <w:sz w:val="24"/>
                <w:szCs w:val="24"/>
              </w:rPr>
            </w:pPr>
            <w:proofErr w:type="spellStart"/>
            <w:r w:rsidRPr="009B3C44">
              <w:rPr>
                <w:rFonts w:ascii="Times New Roman" w:hAnsi="Times New Roman"/>
                <w:sz w:val="24"/>
                <w:szCs w:val="24"/>
              </w:rPr>
              <w:t>Электроотрицательность</w:t>
            </w:r>
            <w:proofErr w:type="spellEnd"/>
            <w:r w:rsidRPr="009B3C44">
              <w:rPr>
                <w:rFonts w:ascii="Times New Roman" w:hAnsi="Times New Roman"/>
                <w:sz w:val="24"/>
                <w:szCs w:val="24"/>
              </w:rPr>
              <w:t>. Степень окисления и валентность химических элементов</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Понимать смысл важнейших понятий (выделять их характерные признаки).</w:t>
            </w:r>
          </w:p>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 xml:space="preserve">Определять/классифицировать валентность, степень </w:t>
            </w:r>
            <w:r w:rsidRPr="009B3C44">
              <w:rPr>
                <w:rFonts w:ascii="Times New Roman" w:hAnsi="Times New Roman"/>
                <w:sz w:val="24"/>
                <w:szCs w:val="24"/>
              </w:rPr>
              <w:lastRenderedPageBreak/>
              <w:t>окисления химических элементов, заряды ионов</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91,86/69,57</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Вещества молекулярного и немолекулярного строения. Тип кристаллической решетки. Зависимость свойств веществ от их состава и строения</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Уметь вид химических связей в соединениях и тип кристаллической решетки.</w:t>
            </w:r>
          </w:p>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Объяснять зависимость свойств неорганических и органических веществ от их состава и строения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82,63/59,78</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Классификация неорганических веществ. Номенклатура неорганических веществ (тривиальная и международная). Классификация органических веществ. Номенклатура органических веществ (тривиальная и международная)</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Классифицировать неорганические и органические вещества по всем известным классификационным признакам.</w:t>
            </w:r>
          </w:p>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Определять/классифицировать принадлежность веществ к различным классам неорганических и органических соединений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81,38/59,78</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proofErr w:type="gramStart"/>
            <w:r w:rsidRPr="009B3C44">
              <w:t xml:space="preserve">Характерные химические свойства простых веществ-металлов: щелочных, щелочноземельных, алюминия, переходных металлов: меди, цинка, хрома, железа. </w:t>
            </w:r>
            <w:proofErr w:type="gramEnd"/>
          </w:p>
          <w:p w:rsidR="006868E3" w:rsidRPr="009B3C44" w:rsidRDefault="006868E3" w:rsidP="00FF7C38">
            <w:pPr>
              <w:pStyle w:val="Default"/>
              <w:spacing w:line="276" w:lineRule="auto"/>
              <w:jc w:val="both"/>
            </w:pPr>
            <w:proofErr w:type="gramStart"/>
            <w:r w:rsidRPr="009B3C44">
              <w:t>Характерные химические свойства простых веществ-неметаллов: водорода, галогенов, кислорода, серы, азота, фосфора, углерода, кремния</w:t>
            </w:r>
            <w:proofErr w:type="gramEnd"/>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Характеризовать общие химические свойства простых веществ – металлов и неметаллов</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61,58/41,30</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 xml:space="preserve">Характерные </w:t>
            </w:r>
            <w:r w:rsidRPr="009B3C44">
              <w:lastRenderedPageBreak/>
              <w:t xml:space="preserve">химические свойства оксидов: основных, </w:t>
            </w:r>
            <w:proofErr w:type="spellStart"/>
            <w:r w:rsidRPr="009B3C44">
              <w:t>амфотерных</w:t>
            </w:r>
            <w:proofErr w:type="spellEnd"/>
            <w:r w:rsidRPr="009B3C44">
              <w:t>, кислотных</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lastRenderedPageBreak/>
              <w:t xml:space="preserve">Характеризовать общие </w:t>
            </w:r>
            <w:r w:rsidRPr="009B3C44">
              <w:rPr>
                <w:rFonts w:ascii="Times New Roman" w:hAnsi="Times New Roman"/>
                <w:sz w:val="24"/>
                <w:szCs w:val="24"/>
              </w:rPr>
              <w:lastRenderedPageBreak/>
              <w:t>химические свойства основных классов неорганических соединений, свойства отдельных представителей этих классов</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82,30/70,65</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 xml:space="preserve">Характерные химические свойства оснований и </w:t>
            </w:r>
            <w:proofErr w:type="spellStart"/>
            <w:r w:rsidRPr="009B3C44">
              <w:t>амфотерных</w:t>
            </w:r>
            <w:proofErr w:type="spellEnd"/>
            <w:r w:rsidRPr="009B3C44">
              <w:t xml:space="preserve"> </w:t>
            </w:r>
            <w:proofErr w:type="spellStart"/>
            <w:r w:rsidRPr="009B3C44">
              <w:t>гидроксидов</w:t>
            </w:r>
            <w:proofErr w:type="spellEnd"/>
            <w:r w:rsidRPr="009B3C44">
              <w:t>. Характерные химические свойства кислот</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Характеризовать общие химические свойства основных классов неорганических соединений, свойства отдельных представителей этих классов</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70,22/42,39</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Характерные химические свойства солей: средних, кислых, основных; комплексных (на примере соединений алюминия и цинка)</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Характеризовать общие химические свойства основных классов неорганических соединений, свойства отдельных представителей этих классов</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88,09/59,78</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Взаимосвязь неорганических веществ</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Характеризовать общие химические свойства основных классов неорганических соединений, свойства отдельных представителей этих классов.</w:t>
            </w:r>
          </w:p>
          <w:p w:rsidR="006868E3" w:rsidRPr="009B3C44" w:rsidRDefault="006868E3"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Объяснять зависимость свойств неорганических и органических веществ от их состава и строения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77,18/54,35</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Теория строения органических соединений: гомология и изомерия (структурная и пространственная). Взаимное влияние атомов в молекулах.</w:t>
            </w:r>
          </w:p>
          <w:p w:rsidR="006868E3" w:rsidRPr="009B3C44" w:rsidRDefault="006868E3" w:rsidP="00FF7C38">
            <w:pPr>
              <w:pStyle w:val="Default"/>
              <w:spacing w:line="276" w:lineRule="auto"/>
              <w:jc w:val="both"/>
            </w:pPr>
            <w:r w:rsidRPr="009B3C44">
              <w:t xml:space="preserve">Типы связей в молекулах органических веществ. </w:t>
            </w:r>
            <w:r w:rsidRPr="009B3C44">
              <w:lastRenderedPageBreak/>
              <w:t xml:space="preserve">Гибридизация </w:t>
            </w:r>
            <w:proofErr w:type="gramStart"/>
            <w:r w:rsidRPr="009B3C44">
              <w:t>атомных</w:t>
            </w:r>
            <w:proofErr w:type="gramEnd"/>
            <w:r w:rsidRPr="009B3C44">
              <w:t xml:space="preserve"> </w:t>
            </w:r>
            <w:proofErr w:type="spellStart"/>
            <w:r w:rsidRPr="009B3C44">
              <w:t>орбиталей</w:t>
            </w:r>
            <w:proofErr w:type="spellEnd"/>
            <w:r w:rsidRPr="009B3C44">
              <w:t xml:space="preserve"> углерода. Радикал. Функциональная группа</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lastRenderedPageBreak/>
              <w:t>Применять основные положения химических теорий для анализа строения и свойств веществ.</w:t>
            </w:r>
          </w:p>
          <w:p w:rsidR="006868E3" w:rsidRPr="009B3C44" w:rsidRDefault="006868E3" w:rsidP="00FF7C38">
            <w:pPr>
              <w:pStyle w:val="Default"/>
              <w:spacing w:line="276" w:lineRule="auto"/>
              <w:jc w:val="both"/>
            </w:pPr>
            <w:r w:rsidRPr="009B3C44">
              <w:t>Понимать границы применимости изученных химических теорий.</w:t>
            </w:r>
          </w:p>
          <w:p w:rsidR="006868E3" w:rsidRPr="009B3C44" w:rsidRDefault="006868E3" w:rsidP="00FF7C38">
            <w:pPr>
              <w:pStyle w:val="Default"/>
              <w:spacing w:line="276" w:lineRule="auto"/>
              <w:jc w:val="both"/>
            </w:pPr>
            <w:r w:rsidRPr="009B3C44">
              <w:t xml:space="preserve">Определять </w:t>
            </w:r>
            <w:r w:rsidRPr="009B3C44">
              <w:lastRenderedPageBreak/>
              <w:t>/классифицировать пространственное строение молекул; гомологи и изомеры</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78,19/45,65</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 xml:space="preserve">Характерные химические свойства углеводородов: </w:t>
            </w:r>
            <w:proofErr w:type="spellStart"/>
            <w:r w:rsidRPr="009B3C44">
              <w:t>алканов</w:t>
            </w:r>
            <w:proofErr w:type="spellEnd"/>
            <w:r w:rsidRPr="009B3C44">
              <w:t xml:space="preserve">, </w:t>
            </w:r>
            <w:proofErr w:type="spellStart"/>
            <w:r w:rsidRPr="009B3C44">
              <w:t>циклоалканов</w:t>
            </w:r>
            <w:proofErr w:type="spellEnd"/>
            <w:r w:rsidRPr="009B3C44">
              <w:t xml:space="preserve">, </w:t>
            </w:r>
            <w:proofErr w:type="spellStart"/>
            <w:r w:rsidRPr="009B3C44">
              <w:t>алкенов</w:t>
            </w:r>
            <w:proofErr w:type="spellEnd"/>
            <w:r w:rsidRPr="009B3C44">
              <w:t xml:space="preserve">, диенов, </w:t>
            </w:r>
            <w:proofErr w:type="spellStart"/>
            <w:r w:rsidRPr="009B3C44">
              <w:t>алкинов</w:t>
            </w:r>
            <w:proofErr w:type="spellEnd"/>
            <w:r w:rsidRPr="009B3C44">
              <w:t>, ароматических углеводородов (бензола и толуола)</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Характеризовать строение и химические свойства изученных органических соединений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68,88/44,57</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Характерные химические свойства предельных одноатомных и многоатомных спиртов; фенола</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Характеризовать строение и химические свойства изученных органических соединений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66,19/35,87</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 xml:space="preserve">Характерные химические свойства альдегидов, предельных карбоновых кислот, сложных эфиров. </w:t>
            </w:r>
          </w:p>
          <w:p w:rsidR="006868E3" w:rsidRPr="009B3C44" w:rsidRDefault="006868E3" w:rsidP="00FF7C38">
            <w:pPr>
              <w:pStyle w:val="Default"/>
              <w:spacing w:line="276" w:lineRule="auto"/>
              <w:jc w:val="both"/>
            </w:pPr>
            <w:r w:rsidRPr="009B3C44">
              <w:t>Биологически важные вещества: жиры, белки, углеводы (моносахариды, дисахариды,  полисахариды)</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Характеризовать строение и химические свойства изученных органических соединений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68,37/43,48</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 xml:space="preserve">Основные способы получения углеводородов (в лаборатории). </w:t>
            </w:r>
          </w:p>
          <w:p w:rsidR="006868E3" w:rsidRPr="009B3C44" w:rsidRDefault="006868E3" w:rsidP="00FF7C38">
            <w:pPr>
              <w:pStyle w:val="Default"/>
              <w:spacing w:line="276" w:lineRule="auto"/>
              <w:jc w:val="both"/>
            </w:pPr>
            <w:r w:rsidRPr="009B3C44">
              <w:t xml:space="preserve">Основные способы получения кислородсодержащих соединений (в </w:t>
            </w:r>
            <w:r w:rsidRPr="009B3C44">
              <w:lastRenderedPageBreak/>
              <w:t>лаборатории)</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lastRenderedPageBreak/>
              <w:t>Объяснять общие способы и принципы получения наиболее важных веществ.</w:t>
            </w:r>
          </w:p>
          <w:p w:rsidR="006868E3" w:rsidRPr="009B3C44" w:rsidRDefault="006868E3" w:rsidP="00FF7C38">
            <w:pPr>
              <w:pStyle w:val="Default"/>
              <w:spacing w:line="276" w:lineRule="auto"/>
              <w:jc w:val="both"/>
            </w:pPr>
            <w:r w:rsidRPr="009B3C44">
              <w:t xml:space="preserve">Планировать/проводить эксперимент по получению и распознаванию важнейших </w:t>
            </w:r>
            <w:r w:rsidRPr="009B3C44">
              <w:lastRenderedPageBreak/>
              <w:t>неорганических и органических соединений, с учетом приобретенных знаний о правилах безопасной работы с веществами в лаборатории и в быту</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67,20/39,13</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Взаимосвязь углеводородов и кислородосодержащих органических соединений</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Характеризовать строение и химические свойства изученных органических соединений.</w:t>
            </w:r>
          </w:p>
          <w:p w:rsidR="006868E3" w:rsidRPr="009B3C44" w:rsidRDefault="006868E3" w:rsidP="00FF7C38">
            <w:pPr>
              <w:pStyle w:val="Default"/>
              <w:spacing w:line="276" w:lineRule="auto"/>
              <w:jc w:val="both"/>
            </w:pPr>
            <w:r w:rsidRPr="009B3C44">
              <w:t>Объяснять зависимость свойств неорганических и органических веществ от их состава и строения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68,29/43,48</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Классификация химических реакций в неорганической и органической химии</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Определять/классифицировать химические реакции в неорганической и органической химии (по всем известным классификационным признакам)</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78,69/45,65</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Скорость реакции, ее зависимость от различных факторов</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 xml:space="preserve">Объяснять влияние различных факторов на скорость химической реакции </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67,28/55,43</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Обратимые и необратимые химические реакции. Химическое равновесие. Смещение равновесия под действием различных факторов</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 xml:space="preserve">Объяснять влияние различных факторов на </w:t>
            </w:r>
            <w:proofErr w:type="spellStart"/>
            <w:proofErr w:type="gramStart"/>
            <w:r w:rsidRPr="009B3C44">
              <w:t>на</w:t>
            </w:r>
            <w:proofErr w:type="spellEnd"/>
            <w:proofErr w:type="gramEnd"/>
            <w:r w:rsidRPr="009B3C44">
              <w:t xml:space="preserve"> смещение химического равновесия</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76,26/54,35</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 xml:space="preserve">Электролитическая диссоциация электролитов в водных растворах. Сильные и </w:t>
            </w:r>
            <w:r w:rsidRPr="009B3C44">
              <w:lastRenderedPageBreak/>
              <w:t>слабые электролиты. Реакц</w:t>
            </w:r>
            <w:proofErr w:type="gramStart"/>
            <w:r w:rsidRPr="009B3C44">
              <w:t>ии ио</w:t>
            </w:r>
            <w:proofErr w:type="gramEnd"/>
            <w:r w:rsidRPr="009B3C44">
              <w:t>нного обмена</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lastRenderedPageBreak/>
              <w:t>Понимать смысл важнейших понятий (выделять их характерные признаки).</w:t>
            </w:r>
          </w:p>
          <w:p w:rsidR="006868E3" w:rsidRPr="009B3C44" w:rsidRDefault="006868E3" w:rsidP="00FF7C38">
            <w:pPr>
              <w:pStyle w:val="Default"/>
              <w:spacing w:line="276" w:lineRule="auto"/>
              <w:jc w:val="both"/>
            </w:pPr>
            <w:r w:rsidRPr="009B3C44">
              <w:lastRenderedPageBreak/>
              <w:t>Выявлять взаимосвязь понятий.</w:t>
            </w:r>
          </w:p>
          <w:p w:rsidR="006868E3" w:rsidRPr="009B3C44" w:rsidRDefault="006868E3" w:rsidP="00FF7C38">
            <w:pPr>
              <w:pStyle w:val="Default"/>
              <w:spacing w:line="276" w:lineRule="auto"/>
              <w:jc w:val="both"/>
            </w:pPr>
            <w:r w:rsidRPr="009B3C44">
              <w:t>Применять основные положения химических теорий для анализа строения и свойств веществ.</w:t>
            </w:r>
          </w:p>
          <w:p w:rsidR="006868E3" w:rsidRPr="009B3C44" w:rsidRDefault="006868E3" w:rsidP="00FF7C38">
            <w:pPr>
              <w:pStyle w:val="Default"/>
              <w:spacing w:line="276" w:lineRule="auto"/>
              <w:jc w:val="both"/>
            </w:pPr>
            <w:r w:rsidRPr="009B3C44">
              <w:t>Объяснять сущность изученных видов химических реакций: электролитической диссоциации, ионного обмена  (и составлять их уравнения)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92,11/68,48</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Качественные реакции на неорганические вещества и ионы. Идентификация органических соединений</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Понимать, что практическое применение веществ обусловлено их составом, строением и свойствами.</w:t>
            </w:r>
          </w:p>
          <w:p w:rsidR="006868E3" w:rsidRPr="009B3C44" w:rsidRDefault="006868E3" w:rsidP="00FF7C38">
            <w:pPr>
              <w:pStyle w:val="Default"/>
              <w:spacing w:line="276" w:lineRule="auto"/>
              <w:jc w:val="both"/>
            </w:pPr>
            <w:r w:rsidRPr="009B3C44">
              <w:t>Определять/классифицировать характер среды водных растворов.</w:t>
            </w:r>
          </w:p>
          <w:p w:rsidR="006868E3" w:rsidRPr="009B3C44" w:rsidRDefault="006868E3" w:rsidP="00FF7C38">
            <w:pPr>
              <w:pStyle w:val="Default"/>
              <w:spacing w:line="276" w:lineRule="auto"/>
              <w:jc w:val="both"/>
            </w:pPr>
            <w:r w:rsidRPr="009B3C44">
              <w:t>Планировать /проводить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73,41/44,57</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autoSpaceDE w:val="0"/>
              <w:autoSpaceDN w:val="0"/>
              <w:adjustRightInd w:val="0"/>
              <w:spacing w:after="0"/>
              <w:jc w:val="both"/>
              <w:rPr>
                <w:rFonts w:ascii="Times New Roman" w:hAnsi="Times New Roman"/>
                <w:color w:val="000000"/>
                <w:sz w:val="24"/>
                <w:szCs w:val="24"/>
              </w:rPr>
            </w:pPr>
            <w:r w:rsidRPr="009B3C44">
              <w:rPr>
                <w:rFonts w:ascii="Times New Roman" w:hAnsi="Times New Roman"/>
                <w:color w:val="000000"/>
                <w:sz w:val="24"/>
                <w:szCs w:val="24"/>
              </w:rPr>
              <w:t xml:space="preserve">Понятие о металлургии: общие способы получения металлов. </w:t>
            </w:r>
            <w:r w:rsidRPr="009B3C44">
              <w:rPr>
                <w:rFonts w:ascii="Times New Roman" w:hAnsi="Times New Roman"/>
                <w:color w:val="000000"/>
                <w:sz w:val="24"/>
                <w:szCs w:val="24"/>
              </w:rPr>
              <w:lastRenderedPageBreak/>
              <w:t>Общие научные принципы химического производства (на примере промышленного получения аммиака, серной кислоты, метанола).</w:t>
            </w:r>
          </w:p>
          <w:p w:rsidR="006868E3" w:rsidRPr="009B3C44" w:rsidRDefault="006868E3" w:rsidP="00FF7C38">
            <w:pPr>
              <w:pStyle w:val="Default"/>
              <w:spacing w:line="276" w:lineRule="auto"/>
              <w:jc w:val="both"/>
            </w:pPr>
            <w:r w:rsidRPr="009B3C44">
              <w:t>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lastRenderedPageBreak/>
              <w:t>Иметь представление о роли и значении данного вещества в практике.</w:t>
            </w:r>
          </w:p>
          <w:p w:rsidR="006868E3" w:rsidRPr="009B3C44" w:rsidRDefault="006868E3" w:rsidP="00FF7C38">
            <w:pPr>
              <w:pStyle w:val="Default"/>
              <w:spacing w:line="276" w:lineRule="auto"/>
              <w:jc w:val="both"/>
            </w:pPr>
            <w:r w:rsidRPr="009B3C44">
              <w:lastRenderedPageBreak/>
              <w:t>Объяснять общие способы и принципы получения наиболее важных веществ</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51,76/38,04</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Вычисление массы растворенного вещества, содержащегося в определенной массе раствора с известной массовой долей; вычисление массовой доли вещества в растворе</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Проводить/планировать вычисления по химическим формулам и уравнениям</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81,46/52,17</w:t>
            </w:r>
          </w:p>
        </w:tc>
      </w:tr>
      <w:tr w:rsidR="006868E3"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6868E3" w:rsidRPr="009B3C44" w:rsidRDefault="006868E3" w:rsidP="00FF7C38">
            <w:pPr>
              <w:pStyle w:val="Default"/>
              <w:spacing w:line="276" w:lineRule="auto"/>
              <w:jc w:val="both"/>
            </w:pPr>
            <w:r w:rsidRPr="009B3C44">
              <w:t>Расчеты объемных отношений газов при химических реакциях. Тепловой эффект химической реакции. Термохимические уравнения. Расчеты теплового эффекта реакции</w:t>
            </w:r>
          </w:p>
        </w:tc>
        <w:tc>
          <w:tcPr>
            <w:tcW w:w="1555"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pStyle w:val="Default"/>
              <w:spacing w:line="276" w:lineRule="auto"/>
              <w:jc w:val="both"/>
            </w:pPr>
            <w:r w:rsidRPr="009B3C44">
              <w:t>Проводить/планировать вычисления по химическим формулам и уравнениям</w:t>
            </w:r>
          </w:p>
        </w:tc>
        <w:tc>
          <w:tcPr>
            <w:tcW w:w="667"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autoSpaceDE w:val="0"/>
              <w:autoSpaceDN w:val="0"/>
              <w:adjustRightInd w:val="0"/>
              <w:spacing w:after="0" w:line="240" w:lineRule="auto"/>
              <w:ind w:firstLine="67"/>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6868E3" w:rsidRPr="009B3C44" w:rsidRDefault="006868E3"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86,58/47,83</w:t>
            </w:r>
          </w:p>
        </w:tc>
      </w:tr>
      <w:tr w:rsidR="004B43E5" w:rsidRPr="009B3C44" w:rsidTr="00FE0477">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4B43E5" w:rsidRPr="009B3C44" w:rsidRDefault="004B43E5" w:rsidP="00FE0477">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4B43E5" w:rsidRPr="009B3C44" w:rsidRDefault="004B43E5" w:rsidP="00B24554">
            <w:pPr>
              <w:pStyle w:val="Default"/>
              <w:spacing w:line="276" w:lineRule="auto"/>
              <w:jc w:val="both"/>
            </w:pPr>
            <w:r w:rsidRPr="009B3C44">
              <w:t>Расчеты массы вещества или объема газов по известному количеству вещества, массе или объему одного из участвующих в реакции веществ</w:t>
            </w:r>
          </w:p>
        </w:tc>
        <w:tc>
          <w:tcPr>
            <w:tcW w:w="1555" w:type="pct"/>
            <w:tcBorders>
              <w:top w:val="single" w:sz="8" w:space="0" w:color="000000"/>
              <w:left w:val="single" w:sz="8" w:space="0" w:color="000000"/>
              <w:bottom w:val="single" w:sz="8" w:space="0" w:color="000000"/>
              <w:right w:val="single" w:sz="8" w:space="0" w:color="000000"/>
            </w:tcBorders>
            <w:vAlign w:val="center"/>
          </w:tcPr>
          <w:p w:rsidR="004B43E5" w:rsidRPr="009B3C44" w:rsidRDefault="004B43E5" w:rsidP="00B24554">
            <w:pPr>
              <w:pStyle w:val="Default"/>
              <w:spacing w:line="276" w:lineRule="auto"/>
              <w:jc w:val="both"/>
            </w:pPr>
            <w:r w:rsidRPr="009B3C44">
              <w:t>Проводить/планировать вычисления по химическим формулам и уравнениям</w:t>
            </w:r>
          </w:p>
        </w:tc>
        <w:tc>
          <w:tcPr>
            <w:tcW w:w="667" w:type="pct"/>
            <w:tcBorders>
              <w:top w:val="single" w:sz="8" w:space="0" w:color="000000"/>
              <w:left w:val="single" w:sz="8" w:space="0" w:color="000000"/>
              <w:bottom w:val="single" w:sz="8" w:space="0" w:color="000000"/>
              <w:right w:val="single" w:sz="8" w:space="0" w:color="000000"/>
            </w:tcBorders>
            <w:vAlign w:val="center"/>
          </w:tcPr>
          <w:p w:rsidR="004B43E5" w:rsidRPr="009B3C44" w:rsidRDefault="004B43E5" w:rsidP="00B24554">
            <w:pPr>
              <w:autoSpaceDE w:val="0"/>
              <w:autoSpaceDN w:val="0"/>
              <w:adjustRightInd w:val="0"/>
              <w:spacing w:after="0" w:line="240" w:lineRule="auto"/>
              <w:ind w:hanging="112"/>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Б</w:t>
            </w:r>
          </w:p>
        </w:tc>
        <w:tc>
          <w:tcPr>
            <w:tcW w:w="783" w:type="pct"/>
            <w:tcBorders>
              <w:top w:val="single" w:sz="8" w:space="0" w:color="000000"/>
              <w:left w:val="single" w:sz="8" w:space="0" w:color="000000"/>
              <w:bottom w:val="single" w:sz="8" w:space="0" w:color="000000"/>
              <w:right w:val="single" w:sz="8" w:space="0" w:color="000000"/>
            </w:tcBorders>
            <w:vAlign w:val="center"/>
          </w:tcPr>
          <w:p w:rsidR="004B43E5" w:rsidRPr="009B3C44" w:rsidRDefault="004B43E5" w:rsidP="00B24554">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84,31/48,91</w:t>
            </w:r>
          </w:p>
        </w:tc>
      </w:tr>
    </w:tbl>
    <w:p w:rsidR="006868E3" w:rsidRPr="009B3C44" w:rsidRDefault="006868E3" w:rsidP="00035439">
      <w:pPr>
        <w:jc w:val="center"/>
        <w:rPr>
          <w:rFonts w:ascii="Times New Roman" w:hAnsi="Times New Roman" w:cs="Times New Roman"/>
          <w:sz w:val="28"/>
          <w:szCs w:val="28"/>
        </w:rPr>
      </w:pPr>
    </w:p>
    <w:p w:rsidR="000C39BE" w:rsidRPr="009B3C44" w:rsidRDefault="004B43E5" w:rsidP="009B3C44">
      <w:pPr>
        <w:autoSpaceDE w:val="0"/>
        <w:autoSpaceDN w:val="0"/>
        <w:adjustRightInd w:val="0"/>
        <w:spacing w:after="0"/>
        <w:jc w:val="both"/>
        <w:rPr>
          <w:rFonts w:ascii="Times New Roman" w:hAnsi="Times New Roman" w:cs="Times New Roman"/>
          <w:sz w:val="28"/>
          <w:szCs w:val="28"/>
        </w:rPr>
      </w:pPr>
      <w:r w:rsidRPr="009B3C44">
        <w:rPr>
          <w:rFonts w:ascii="Times New Roman" w:hAnsi="Times New Roman" w:cs="Times New Roman"/>
          <w:sz w:val="28"/>
          <w:szCs w:val="28"/>
        </w:rPr>
        <w:drawing>
          <wp:inline distT="0" distB="0" distL="0" distR="0">
            <wp:extent cx="5954238" cy="3094379"/>
            <wp:effectExtent l="19050" t="0" r="2746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43E5" w:rsidRPr="009B3C44" w:rsidRDefault="004B43E5" w:rsidP="00035439">
      <w:pPr>
        <w:autoSpaceDE w:val="0"/>
        <w:autoSpaceDN w:val="0"/>
        <w:adjustRightInd w:val="0"/>
        <w:jc w:val="both"/>
        <w:rPr>
          <w:rFonts w:ascii="Times New Roman" w:hAnsi="Times New Roman" w:cs="Times New Roman"/>
          <w:i/>
          <w:sz w:val="28"/>
          <w:szCs w:val="28"/>
        </w:rPr>
      </w:pPr>
    </w:p>
    <w:p w:rsidR="000C39BE" w:rsidRPr="009B3C44" w:rsidRDefault="000C39BE" w:rsidP="00035439">
      <w:pPr>
        <w:autoSpaceDE w:val="0"/>
        <w:autoSpaceDN w:val="0"/>
        <w:adjustRightInd w:val="0"/>
        <w:jc w:val="both"/>
        <w:rPr>
          <w:rFonts w:ascii="Times New Roman" w:hAnsi="Times New Roman" w:cs="Times New Roman"/>
          <w:sz w:val="28"/>
          <w:szCs w:val="28"/>
        </w:rPr>
      </w:pPr>
      <w:r w:rsidRPr="009B3C44">
        <w:rPr>
          <w:rFonts w:ascii="Times New Roman" w:hAnsi="Times New Roman" w:cs="Times New Roman"/>
          <w:i/>
          <w:sz w:val="28"/>
          <w:szCs w:val="28"/>
        </w:rPr>
        <w:t>Рис.1.</w:t>
      </w:r>
      <w:r w:rsidRPr="009B3C44">
        <w:rPr>
          <w:rFonts w:ascii="Times New Roman" w:hAnsi="Times New Roman" w:cs="Times New Roman"/>
          <w:sz w:val="28"/>
          <w:szCs w:val="28"/>
        </w:rPr>
        <w:t xml:space="preserve"> </w:t>
      </w:r>
      <w:r w:rsidR="00F26AC0" w:rsidRPr="009B3C44">
        <w:rPr>
          <w:rFonts w:ascii="Times New Roman" w:hAnsi="Times New Roman" w:cs="Times New Roman"/>
          <w:sz w:val="28"/>
          <w:szCs w:val="28"/>
        </w:rPr>
        <w:t>Результаты выполнения заданий по химии базового уровня сложности выпускниками текущего года и выпускниками прошлых лет в Нижегородской области в 201</w:t>
      </w:r>
      <w:r w:rsidR="00FE0477" w:rsidRPr="009B3C44">
        <w:rPr>
          <w:rFonts w:ascii="Times New Roman" w:hAnsi="Times New Roman" w:cs="Times New Roman"/>
          <w:sz w:val="28"/>
          <w:szCs w:val="28"/>
        </w:rPr>
        <w:t>5</w:t>
      </w:r>
      <w:r w:rsidR="00F26AC0" w:rsidRPr="009B3C44">
        <w:rPr>
          <w:rFonts w:ascii="Times New Roman" w:hAnsi="Times New Roman" w:cs="Times New Roman"/>
          <w:sz w:val="28"/>
          <w:szCs w:val="28"/>
        </w:rPr>
        <w:t xml:space="preserve"> г.</w:t>
      </w:r>
    </w:p>
    <w:p w:rsidR="004B7882" w:rsidRPr="009B3C44" w:rsidRDefault="004B7882" w:rsidP="004B7882">
      <w:pPr>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Результаты выполнения заданий базового уровня сложности выпускниками текущего года (ВТГ) и выпускниками прошлых лет (ВПЛ) представлены в табл. 1 и на рис. 1. </w:t>
      </w:r>
    </w:p>
    <w:p w:rsidR="004B7882" w:rsidRPr="009B3C44" w:rsidRDefault="004B7882" w:rsidP="004B7882">
      <w:pPr>
        <w:autoSpaceDE w:val="0"/>
        <w:autoSpaceDN w:val="0"/>
        <w:adjustRightInd w:val="0"/>
        <w:spacing w:after="0"/>
        <w:ind w:firstLine="709"/>
        <w:jc w:val="both"/>
        <w:rPr>
          <w:rFonts w:ascii="Times New Roman" w:hAnsi="Times New Roman"/>
          <w:sz w:val="28"/>
          <w:szCs w:val="28"/>
        </w:rPr>
      </w:pPr>
      <w:r w:rsidRPr="009B3C44">
        <w:rPr>
          <w:rFonts w:ascii="Times New Roman" w:hAnsi="Times New Roman"/>
          <w:sz w:val="28"/>
          <w:szCs w:val="28"/>
        </w:rPr>
        <w:t xml:space="preserve">Анализ </w:t>
      </w:r>
      <w:proofErr w:type="gramStart"/>
      <w:r w:rsidRPr="009B3C44">
        <w:rPr>
          <w:rFonts w:ascii="Times New Roman" w:hAnsi="Times New Roman"/>
          <w:sz w:val="28"/>
          <w:szCs w:val="28"/>
        </w:rPr>
        <w:t>результатов выполнения заданий базового уровня сложности</w:t>
      </w:r>
      <w:proofErr w:type="gramEnd"/>
      <w:r w:rsidRPr="009B3C44">
        <w:rPr>
          <w:rFonts w:ascii="Times New Roman" w:hAnsi="Times New Roman"/>
          <w:sz w:val="28"/>
          <w:szCs w:val="28"/>
        </w:rPr>
        <w:t xml:space="preserve"> выпускниками текущего года показал достаточно высокий уровень усвоения </w:t>
      </w:r>
      <w:r w:rsidRPr="009B3C44">
        <w:rPr>
          <w:rFonts w:ascii="Times New Roman" w:hAnsi="Times New Roman"/>
          <w:sz w:val="28"/>
          <w:szCs w:val="28"/>
        </w:rPr>
        <w:lastRenderedPageBreak/>
        <w:t xml:space="preserve">практически всех элементов содержания (процент выполнения более 65). Наиболее успешно экзаменуемые справились с заданиями, которые проверяют </w:t>
      </w:r>
      <w:proofErr w:type="spellStart"/>
      <w:r w:rsidRPr="009B3C44">
        <w:rPr>
          <w:rFonts w:ascii="Times New Roman" w:hAnsi="Times New Roman"/>
          <w:sz w:val="28"/>
          <w:szCs w:val="28"/>
        </w:rPr>
        <w:t>сформированность</w:t>
      </w:r>
      <w:proofErr w:type="spellEnd"/>
      <w:r w:rsidRPr="009B3C44">
        <w:rPr>
          <w:rFonts w:ascii="Times New Roman" w:hAnsi="Times New Roman"/>
          <w:sz w:val="28"/>
          <w:szCs w:val="28"/>
        </w:rPr>
        <w:t xml:space="preserve"> следующих умений:</w:t>
      </w:r>
    </w:p>
    <w:p w:rsidR="004B7882" w:rsidRPr="009B3C44" w:rsidRDefault="004B7882" w:rsidP="004B7882">
      <w:pPr>
        <w:numPr>
          <w:ilvl w:val="0"/>
          <w:numId w:val="5"/>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t xml:space="preserve">Понимать смысл Периодического закона Д.И. Менделеева и использовать его для качественного анализа и обоснования основных закономерностей строения атомов, свойств химических элементов и их соединений. Объяснять  зависимость свойств химических элементов и их соединений от положения элемента в Периодической системе Д.И. Менделеева. Характеризовать </w:t>
      </w:r>
      <w:proofErr w:type="spellStart"/>
      <w:r w:rsidRPr="009B3C44">
        <w:rPr>
          <w:rFonts w:ascii="Times New Roman" w:hAnsi="Times New Roman"/>
          <w:sz w:val="28"/>
          <w:szCs w:val="28"/>
        </w:rPr>
        <w:t>s</w:t>
      </w:r>
      <w:proofErr w:type="spellEnd"/>
      <w:r w:rsidRPr="009B3C44">
        <w:rPr>
          <w:rFonts w:ascii="Times New Roman" w:hAnsi="Times New Roman"/>
          <w:sz w:val="28"/>
          <w:szCs w:val="28"/>
        </w:rPr>
        <w:t xml:space="preserve">-, </w:t>
      </w:r>
      <w:proofErr w:type="spellStart"/>
      <w:r w:rsidRPr="009B3C44">
        <w:rPr>
          <w:rFonts w:ascii="Times New Roman" w:hAnsi="Times New Roman"/>
          <w:sz w:val="28"/>
          <w:szCs w:val="28"/>
        </w:rPr>
        <w:t>p</w:t>
      </w:r>
      <w:proofErr w:type="spellEnd"/>
      <w:r w:rsidRPr="009B3C44">
        <w:rPr>
          <w:rFonts w:ascii="Times New Roman" w:hAnsi="Times New Roman"/>
          <w:sz w:val="28"/>
          <w:szCs w:val="28"/>
        </w:rPr>
        <w:t>- и d-элементы по их положению в Периодической системе Д.И. Менделеева (</w:t>
      </w:r>
      <w:r w:rsidRPr="009B3C44">
        <w:rPr>
          <w:rFonts w:ascii="Times New Roman" w:hAnsi="Times New Roman"/>
          <w:bCs/>
          <w:sz w:val="28"/>
          <w:szCs w:val="28"/>
        </w:rPr>
        <w:t xml:space="preserve">задание 2 – процент выполнения </w:t>
      </w:r>
      <w:r w:rsidRPr="009B3C44">
        <w:rPr>
          <w:rFonts w:ascii="Times New Roman" w:hAnsi="Times New Roman"/>
          <w:sz w:val="28"/>
          <w:szCs w:val="28"/>
          <w:lang w:eastAsia="ru-RU"/>
        </w:rPr>
        <w:t xml:space="preserve">91,86 </w:t>
      </w:r>
      <w:r w:rsidRPr="009B3C44">
        <w:rPr>
          <w:rFonts w:ascii="Times New Roman" w:hAnsi="Times New Roman"/>
          <w:sz w:val="28"/>
          <w:szCs w:val="28"/>
        </w:rPr>
        <w:t xml:space="preserve">%). </w:t>
      </w:r>
    </w:p>
    <w:p w:rsidR="004B7882" w:rsidRPr="009B3C44" w:rsidRDefault="004B7882" w:rsidP="004B7882">
      <w:pPr>
        <w:numPr>
          <w:ilvl w:val="0"/>
          <w:numId w:val="5"/>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t xml:space="preserve">Понимать смысл важнейших понятий: </w:t>
      </w:r>
      <w:proofErr w:type="spellStart"/>
      <w:r w:rsidRPr="009B3C44">
        <w:rPr>
          <w:rFonts w:ascii="Times New Roman" w:hAnsi="Times New Roman"/>
          <w:sz w:val="28"/>
          <w:szCs w:val="28"/>
        </w:rPr>
        <w:t>электроотрицательность</w:t>
      </w:r>
      <w:proofErr w:type="spellEnd"/>
      <w:r w:rsidRPr="009B3C44">
        <w:rPr>
          <w:rFonts w:ascii="Times New Roman" w:hAnsi="Times New Roman"/>
          <w:sz w:val="28"/>
          <w:szCs w:val="28"/>
        </w:rPr>
        <w:t>, степень окисления, валентность химических элементов (выделять их характерные признаки). Определять/классифицировать валентность, степень окисления химических элементов, заряды ионов (</w:t>
      </w:r>
      <w:r w:rsidRPr="009B3C44">
        <w:rPr>
          <w:rFonts w:ascii="Times New Roman" w:hAnsi="Times New Roman"/>
          <w:bCs/>
          <w:sz w:val="28"/>
          <w:szCs w:val="28"/>
        </w:rPr>
        <w:t>задание 4</w:t>
      </w:r>
      <w:r w:rsidRPr="009B3C44">
        <w:rPr>
          <w:rFonts w:ascii="Times New Roman" w:hAnsi="Times New Roman"/>
          <w:sz w:val="28"/>
          <w:szCs w:val="28"/>
        </w:rPr>
        <w:t xml:space="preserve">– процент выполнения </w:t>
      </w:r>
      <w:r w:rsidRPr="009B3C44">
        <w:rPr>
          <w:rFonts w:ascii="Times New Roman" w:hAnsi="Times New Roman"/>
          <w:bCs/>
          <w:sz w:val="28"/>
          <w:szCs w:val="28"/>
        </w:rPr>
        <w:t>91,86 %).</w:t>
      </w:r>
      <w:r w:rsidRPr="009B3C44">
        <w:rPr>
          <w:rFonts w:ascii="Times New Roman" w:hAnsi="Times New Roman"/>
          <w:b/>
          <w:bCs/>
          <w:sz w:val="28"/>
          <w:szCs w:val="28"/>
        </w:rPr>
        <w:t xml:space="preserve"> </w:t>
      </w:r>
    </w:p>
    <w:p w:rsidR="004B7882" w:rsidRPr="009B3C44" w:rsidRDefault="004B7882" w:rsidP="004B7882">
      <w:pPr>
        <w:numPr>
          <w:ilvl w:val="0"/>
          <w:numId w:val="5"/>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t>Понимать смысл важнейших понятий: электролитическая диссоциация, сильные и слабые электролиты, реакц</w:t>
      </w:r>
      <w:proofErr w:type="gramStart"/>
      <w:r w:rsidRPr="009B3C44">
        <w:rPr>
          <w:rFonts w:ascii="Times New Roman" w:hAnsi="Times New Roman"/>
          <w:sz w:val="28"/>
          <w:szCs w:val="28"/>
        </w:rPr>
        <w:t>ии ио</w:t>
      </w:r>
      <w:proofErr w:type="gramEnd"/>
      <w:r w:rsidRPr="009B3C44">
        <w:rPr>
          <w:rFonts w:ascii="Times New Roman" w:hAnsi="Times New Roman"/>
          <w:sz w:val="28"/>
          <w:szCs w:val="28"/>
        </w:rPr>
        <w:t xml:space="preserve">нного обмена (выделять их характерные признаки). Выявлять взаимосвязь понятий. Применять основные положения химических теорий для анализа строения и свойств веществ. Объяснять сущность изученных видов химических реакций: электролитической диссоциации, ионного обмена  (и составлять их уравнения) (задание 21 – процент выполнения 92,11 %). </w:t>
      </w:r>
    </w:p>
    <w:p w:rsidR="004B7882" w:rsidRPr="009B3C44" w:rsidRDefault="004B7882" w:rsidP="004B7882">
      <w:pPr>
        <w:autoSpaceDE w:val="0"/>
        <w:autoSpaceDN w:val="0"/>
        <w:adjustRightInd w:val="0"/>
        <w:spacing w:after="0"/>
        <w:ind w:firstLine="709"/>
        <w:jc w:val="both"/>
        <w:rPr>
          <w:rFonts w:ascii="Times New Roman" w:hAnsi="Times New Roman"/>
          <w:sz w:val="28"/>
          <w:szCs w:val="28"/>
        </w:rPr>
      </w:pPr>
      <w:proofErr w:type="gramStart"/>
      <w:r w:rsidRPr="009B3C44">
        <w:rPr>
          <w:rFonts w:ascii="Times New Roman" w:hAnsi="Times New Roman"/>
          <w:sz w:val="28"/>
          <w:szCs w:val="28"/>
        </w:rPr>
        <w:t xml:space="preserve">Традиционно наиболее сложными для экзаменуемых оказались задания базового уровня сложности, которые проверяют </w:t>
      </w:r>
      <w:proofErr w:type="spellStart"/>
      <w:r w:rsidRPr="009B3C44">
        <w:rPr>
          <w:rFonts w:ascii="Times New Roman" w:hAnsi="Times New Roman"/>
          <w:sz w:val="28"/>
          <w:szCs w:val="28"/>
        </w:rPr>
        <w:t>сформированность</w:t>
      </w:r>
      <w:proofErr w:type="spellEnd"/>
      <w:r w:rsidRPr="009B3C44">
        <w:rPr>
          <w:rFonts w:ascii="Times New Roman" w:hAnsi="Times New Roman"/>
          <w:sz w:val="28"/>
          <w:szCs w:val="28"/>
        </w:rPr>
        <w:t xml:space="preserve"> следующих знаний и умений:</w:t>
      </w:r>
      <w:proofErr w:type="gramEnd"/>
    </w:p>
    <w:p w:rsidR="004B7882" w:rsidRPr="009B3C44" w:rsidRDefault="004B7882" w:rsidP="004B7882">
      <w:pPr>
        <w:numPr>
          <w:ilvl w:val="0"/>
          <w:numId w:val="2"/>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t>Представление роли и значении различных веще</w:t>
      </w:r>
      <w:proofErr w:type="gramStart"/>
      <w:r w:rsidRPr="009B3C44">
        <w:rPr>
          <w:rFonts w:ascii="Times New Roman" w:hAnsi="Times New Roman"/>
          <w:sz w:val="28"/>
          <w:szCs w:val="28"/>
        </w:rPr>
        <w:t>ств в пр</w:t>
      </w:r>
      <w:proofErr w:type="gramEnd"/>
      <w:r w:rsidRPr="009B3C44">
        <w:rPr>
          <w:rFonts w:ascii="Times New Roman" w:hAnsi="Times New Roman"/>
          <w:sz w:val="28"/>
          <w:szCs w:val="28"/>
        </w:rPr>
        <w:t>актике; умение объяснять общие способы и принципы получения наиболее важных веществ (задание 23 – процент выполнения 51,76 %).</w:t>
      </w:r>
    </w:p>
    <w:p w:rsidR="004B7882" w:rsidRPr="009B3C44" w:rsidRDefault="004B7882" w:rsidP="004B7882">
      <w:pPr>
        <w:numPr>
          <w:ilvl w:val="0"/>
          <w:numId w:val="2"/>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t xml:space="preserve">Умение характеризовать общие химические свойства простых веществ – металлов и неметаллов (задание 7 – процент выполнения </w:t>
      </w:r>
      <w:r w:rsidRPr="009B3C44">
        <w:rPr>
          <w:rFonts w:ascii="Times New Roman" w:hAnsi="Times New Roman"/>
          <w:bCs/>
          <w:sz w:val="28"/>
          <w:szCs w:val="28"/>
        </w:rPr>
        <w:t>61,58</w:t>
      </w:r>
      <w:r w:rsidRPr="009B3C44">
        <w:rPr>
          <w:rFonts w:ascii="Times New Roman" w:hAnsi="Times New Roman"/>
          <w:sz w:val="28"/>
          <w:szCs w:val="28"/>
        </w:rPr>
        <w:t xml:space="preserve">%). </w:t>
      </w:r>
    </w:p>
    <w:p w:rsidR="004B7882" w:rsidRPr="009B3C44" w:rsidRDefault="004B7882" w:rsidP="00035439">
      <w:pPr>
        <w:autoSpaceDE w:val="0"/>
        <w:autoSpaceDN w:val="0"/>
        <w:adjustRightInd w:val="0"/>
        <w:jc w:val="both"/>
        <w:rPr>
          <w:rFonts w:ascii="Times New Roman" w:hAnsi="Times New Roman" w:cs="Times New Roman"/>
          <w:sz w:val="28"/>
          <w:szCs w:val="28"/>
        </w:rPr>
      </w:pPr>
    </w:p>
    <w:p w:rsidR="0047515C" w:rsidRPr="009B3C44" w:rsidRDefault="0047515C" w:rsidP="00035439">
      <w:pPr>
        <w:spacing w:after="0"/>
        <w:jc w:val="center"/>
        <w:rPr>
          <w:rFonts w:ascii="Times New Roman" w:hAnsi="Times New Roman" w:cs="Times New Roman"/>
          <w:i/>
          <w:sz w:val="28"/>
          <w:szCs w:val="28"/>
        </w:rPr>
      </w:pPr>
      <w:r w:rsidRPr="009B3C44">
        <w:rPr>
          <w:rFonts w:ascii="Times New Roman" w:hAnsi="Times New Roman" w:cs="Times New Roman"/>
          <w:i/>
          <w:sz w:val="28"/>
          <w:szCs w:val="28"/>
        </w:rPr>
        <w:t xml:space="preserve">4.2. Результаты выполнения заданий </w:t>
      </w:r>
    </w:p>
    <w:p w:rsidR="0047515C" w:rsidRPr="009B3C44" w:rsidRDefault="0047515C" w:rsidP="00035439">
      <w:pPr>
        <w:jc w:val="center"/>
        <w:rPr>
          <w:rFonts w:ascii="Times New Roman" w:hAnsi="Times New Roman" w:cs="Times New Roman"/>
          <w:i/>
          <w:sz w:val="28"/>
          <w:szCs w:val="28"/>
        </w:rPr>
      </w:pPr>
      <w:r w:rsidRPr="009B3C44">
        <w:rPr>
          <w:rFonts w:ascii="Times New Roman" w:hAnsi="Times New Roman" w:cs="Times New Roman"/>
          <w:i/>
          <w:sz w:val="28"/>
          <w:szCs w:val="28"/>
        </w:rPr>
        <w:t>повышенного уровня сложности (</w:t>
      </w:r>
      <w:r w:rsidR="004C2331" w:rsidRPr="009B3C44">
        <w:rPr>
          <w:rFonts w:ascii="Times New Roman" w:hAnsi="Times New Roman" w:cs="Times New Roman"/>
          <w:i/>
          <w:sz w:val="28"/>
          <w:szCs w:val="28"/>
        </w:rPr>
        <w:t xml:space="preserve">задания </w:t>
      </w:r>
      <w:r w:rsidR="00FE0477" w:rsidRPr="009B3C44">
        <w:rPr>
          <w:rFonts w:ascii="Times New Roman" w:hAnsi="Times New Roman" w:cs="Times New Roman"/>
          <w:i/>
          <w:sz w:val="28"/>
          <w:szCs w:val="28"/>
        </w:rPr>
        <w:t>№ 2</w:t>
      </w:r>
      <w:r w:rsidR="004B43E5" w:rsidRPr="009B3C44">
        <w:rPr>
          <w:rFonts w:ascii="Times New Roman" w:hAnsi="Times New Roman" w:cs="Times New Roman"/>
          <w:i/>
          <w:sz w:val="28"/>
          <w:szCs w:val="28"/>
        </w:rPr>
        <w:t>7</w:t>
      </w:r>
      <w:r w:rsidR="00FE0477" w:rsidRPr="009B3C44">
        <w:rPr>
          <w:rFonts w:ascii="Times New Roman" w:hAnsi="Times New Roman" w:cs="Times New Roman"/>
          <w:i/>
          <w:sz w:val="28"/>
          <w:szCs w:val="28"/>
        </w:rPr>
        <w:t>-35</w:t>
      </w:r>
      <w:r w:rsidRPr="009B3C44">
        <w:rPr>
          <w:rFonts w:ascii="Times New Roman" w:hAnsi="Times New Roman" w:cs="Times New Roman"/>
          <w:i/>
          <w:sz w:val="28"/>
          <w:szCs w:val="28"/>
        </w:rPr>
        <w:t xml:space="preserve">) </w:t>
      </w:r>
    </w:p>
    <w:p w:rsidR="0047515C" w:rsidRPr="009B3C44" w:rsidRDefault="0047515C"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Задания с кратким ответом, предусматривали анализ большого объема сведений о свойствах веществ и химических элементов, о закономерностях и сущности изученных типов реакций и т.п. Другая отличительная о</w:t>
      </w:r>
      <w:r w:rsidR="00C4650F" w:rsidRPr="009B3C44">
        <w:rPr>
          <w:rFonts w:ascii="Times New Roman" w:hAnsi="Times New Roman" w:cs="Times New Roman"/>
          <w:sz w:val="28"/>
          <w:szCs w:val="28"/>
        </w:rPr>
        <w:t xml:space="preserve">собенность заданий повышенного </w:t>
      </w:r>
      <w:r w:rsidRPr="009B3C44">
        <w:rPr>
          <w:rFonts w:ascii="Times New Roman" w:hAnsi="Times New Roman" w:cs="Times New Roman"/>
          <w:sz w:val="28"/>
          <w:szCs w:val="28"/>
        </w:rPr>
        <w:t xml:space="preserve">уровня сложности состояла в том, что в условии этих </w:t>
      </w:r>
      <w:r w:rsidRPr="009B3C44">
        <w:rPr>
          <w:rFonts w:ascii="Times New Roman" w:hAnsi="Times New Roman" w:cs="Times New Roman"/>
          <w:sz w:val="28"/>
          <w:szCs w:val="28"/>
        </w:rPr>
        <w:lastRenderedPageBreak/>
        <w:t>заданий ответ в готовом виде не сформулирован, его следовало установить в ходе выполнения задания и записать в строгом соответствии с установленными правилами.</w:t>
      </w:r>
    </w:p>
    <w:p w:rsidR="0047515C" w:rsidRPr="009B3C44" w:rsidRDefault="0047515C" w:rsidP="00035439">
      <w:pPr>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Результаты выполнения заданий повышенного уровня сложности </w:t>
      </w:r>
      <w:r w:rsidR="00F26AC0" w:rsidRPr="009B3C44">
        <w:rPr>
          <w:rFonts w:ascii="Times New Roman" w:hAnsi="Times New Roman" w:cs="Times New Roman"/>
          <w:sz w:val="28"/>
          <w:szCs w:val="28"/>
        </w:rPr>
        <w:t xml:space="preserve">выпускниками текущего года и выпускниками прошлых лет </w:t>
      </w:r>
      <w:r w:rsidRPr="009B3C44">
        <w:rPr>
          <w:rFonts w:ascii="Times New Roman" w:hAnsi="Times New Roman" w:cs="Times New Roman"/>
          <w:sz w:val="28"/>
          <w:szCs w:val="28"/>
        </w:rPr>
        <w:t xml:space="preserve">представлены в табл. </w:t>
      </w:r>
      <w:r w:rsidR="008E78D3" w:rsidRPr="009B3C44">
        <w:rPr>
          <w:rFonts w:ascii="Times New Roman" w:hAnsi="Times New Roman" w:cs="Times New Roman"/>
          <w:sz w:val="28"/>
          <w:szCs w:val="28"/>
        </w:rPr>
        <w:t>2</w:t>
      </w:r>
      <w:r w:rsidRPr="009B3C44">
        <w:rPr>
          <w:rFonts w:ascii="Times New Roman" w:hAnsi="Times New Roman" w:cs="Times New Roman"/>
          <w:sz w:val="28"/>
          <w:szCs w:val="28"/>
        </w:rPr>
        <w:t xml:space="preserve"> и на рис. </w:t>
      </w:r>
      <w:r w:rsidR="008E78D3" w:rsidRPr="009B3C44">
        <w:rPr>
          <w:rFonts w:ascii="Times New Roman" w:hAnsi="Times New Roman" w:cs="Times New Roman"/>
          <w:sz w:val="28"/>
          <w:szCs w:val="28"/>
        </w:rPr>
        <w:t>2</w:t>
      </w:r>
      <w:r w:rsidRPr="009B3C44">
        <w:rPr>
          <w:rFonts w:ascii="Times New Roman" w:hAnsi="Times New Roman" w:cs="Times New Roman"/>
          <w:sz w:val="28"/>
          <w:szCs w:val="28"/>
        </w:rPr>
        <w:t xml:space="preserve">. </w:t>
      </w:r>
    </w:p>
    <w:p w:rsidR="00083983" w:rsidRPr="009B3C44" w:rsidRDefault="0047515C" w:rsidP="00035439">
      <w:pPr>
        <w:spacing w:after="0"/>
        <w:jc w:val="center"/>
        <w:rPr>
          <w:rFonts w:ascii="Times New Roman" w:hAnsi="Times New Roman" w:cs="Times New Roman"/>
          <w:sz w:val="28"/>
          <w:szCs w:val="28"/>
        </w:rPr>
      </w:pPr>
      <w:r w:rsidRPr="009B3C44">
        <w:rPr>
          <w:rFonts w:ascii="Times New Roman" w:hAnsi="Times New Roman" w:cs="Times New Roman"/>
          <w:i/>
          <w:sz w:val="28"/>
          <w:szCs w:val="28"/>
        </w:rPr>
        <w:t xml:space="preserve">Таблица </w:t>
      </w:r>
      <w:r w:rsidR="008E78D3" w:rsidRPr="009B3C44">
        <w:rPr>
          <w:rFonts w:ascii="Times New Roman" w:hAnsi="Times New Roman" w:cs="Times New Roman"/>
          <w:i/>
          <w:sz w:val="28"/>
          <w:szCs w:val="28"/>
        </w:rPr>
        <w:t>2</w:t>
      </w:r>
      <w:r w:rsidRPr="009B3C44">
        <w:rPr>
          <w:rFonts w:ascii="Times New Roman" w:hAnsi="Times New Roman" w:cs="Times New Roman"/>
          <w:i/>
          <w:sz w:val="28"/>
          <w:szCs w:val="28"/>
        </w:rPr>
        <w:t>.</w:t>
      </w:r>
      <w:r w:rsidRPr="009B3C44">
        <w:rPr>
          <w:rFonts w:ascii="Times New Roman" w:hAnsi="Times New Roman" w:cs="Times New Roman"/>
          <w:sz w:val="28"/>
          <w:szCs w:val="28"/>
        </w:rPr>
        <w:t xml:space="preserve"> </w:t>
      </w:r>
      <w:r w:rsidR="00F26AC0" w:rsidRPr="009B3C44">
        <w:rPr>
          <w:rFonts w:ascii="Times New Roman" w:hAnsi="Times New Roman" w:cs="Times New Roman"/>
          <w:sz w:val="28"/>
          <w:szCs w:val="28"/>
        </w:rPr>
        <w:t xml:space="preserve">Результаты выполнения заданий по химии повышенного уровня сложности выпускниками текущего года и выпускниками прошлых лет </w:t>
      </w:r>
    </w:p>
    <w:p w:rsidR="0047515C" w:rsidRPr="009B3C44" w:rsidRDefault="00F26AC0" w:rsidP="00035439">
      <w:pPr>
        <w:jc w:val="center"/>
        <w:rPr>
          <w:rFonts w:ascii="Times New Roman" w:hAnsi="Times New Roman" w:cs="Times New Roman"/>
          <w:sz w:val="28"/>
          <w:szCs w:val="28"/>
        </w:rPr>
      </w:pPr>
      <w:r w:rsidRPr="009B3C44">
        <w:rPr>
          <w:rFonts w:ascii="Times New Roman" w:hAnsi="Times New Roman" w:cs="Times New Roman"/>
          <w:sz w:val="28"/>
          <w:szCs w:val="28"/>
        </w:rPr>
        <w:t>в Нижегородской области в 201</w:t>
      </w:r>
      <w:r w:rsidR="00FE0477" w:rsidRPr="009B3C44">
        <w:rPr>
          <w:rFonts w:ascii="Times New Roman" w:hAnsi="Times New Roman" w:cs="Times New Roman"/>
          <w:sz w:val="28"/>
          <w:szCs w:val="28"/>
        </w:rPr>
        <w:t>5</w:t>
      </w:r>
      <w:r w:rsidRPr="009B3C44">
        <w:rPr>
          <w:rFonts w:ascii="Times New Roman" w:hAnsi="Times New Roman" w:cs="Times New Roman"/>
          <w:sz w:val="28"/>
          <w:szCs w:val="28"/>
        </w:rPr>
        <w:t xml:space="preserve"> г.</w:t>
      </w:r>
    </w:p>
    <w:tbl>
      <w:tblPr>
        <w:tblW w:w="5000" w:type="pct"/>
        <w:tblInd w:w="-449" w:type="dxa"/>
        <w:tblLayout w:type="fixed"/>
        <w:tblLook w:val="0000"/>
      </w:tblPr>
      <w:tblGrid>
        <w:gridCol w:w="983"/>
        <w:gridCol w:w="2835"/>
        <w:gridCol w:w="2977"/>
        <w:gridCol w:w="1277"/>
        <w:gridCol w:w="1499"/>
      </w:tblGrid>
      <w:tr w:rsidR="008F2281" w:rsidRPr="009B3C44" w:rsidTr="00FF7C38">
        <w:trPr>
          <w:cantSplit/>
          <w:trHeight w:val="2441"/>
          <w:tblHeader/>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 задания</w:t>
            </w:r>
          </w:p>
        </w:tc>
        <w:tc>
          <w:tcPr>
            <w:tcW w:w="1481"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Проверяемые элементы содержания</w:t>
            </w:r>
          </w:p>
          <w:p w:rsidR="008F2281" w:rsidRPr="009B3C44" w:rsidRDefault="008F2281" w:rsidP="00FF7C38">
            <w:pPr>
              <w:autoSpaceDE w:val="0"/>
              <w:autoSpaceDN w:val="0"/>
              <w:adjustRightInd w:val="0"/>
              <w:spacing w:after="0" w:line="240" w:lineRule="auto"/>
              <w:ind w:left="113" w:firstLine="67"/>
              <w:jc w:val="center"/>
              <w:rPr>
                <w:rFonts w:ascii="Times New Roman" w:hAnsi="Times New Roman"/>
                <w:color w:val="000000"/>
                <w:lang w:eastAsia="ru-RU"/>
              </w:rPr>
            </w:pP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Проверяемые умения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 xml:space="preserve"> Уровень сложности задания</w:t>
            </w:r>
          </w:p>
          <w:p w:rsidR="008F2281" w:rsidRPr="009B3C44" w:rsidRDefault="008F2281" w:rsidP="00FF7C38">
            <w:pPr>
              <w:autoSpaceDE w:val="0"/>
              <w:autoSpaceDN w:val="0"/>
              <w:adjustRightInd w:val="0"/>
              <w:spacing w:after="0" w:line="240" w:lineRule="auto"/>
              <w:ind w:left="113" w:firstLine="67"/>
              <w:jc w:val="center"/>
              <w:rPr>
                <w:rFonts w:ascii="Times New Roman" w:hAnsi="Times New Roman"/>
                <w:color w:val="000000"/>
                <w:lang w:eastAsia="ru-RU"/>
              </w:rPr>
            </w:pPr>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lang w:eastAsia="ru-RU"/>
              </w:rPr>
            </w:pPr>
            <w:r w:rsidRPr="009B3C44">
              <w:rPr>
                <w:rFonts w:ascii="Times New Roman" w:hAnsi="Times New Roman"/>
                <w:lang w:eastAsia="ru-RU"/>
              </w:rPr>
              <w:t xml:space="preserve">Средний процент </w:t>
            </w:r>
          </w:p>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color w:val="000000"/>
                <w:lang w:eastAsia="ru-RU"/>
              </w:rPr>
              <w:t>выполнения по региону</w:t>
            </w:r>
          </w:p>
          <w:p w:rsidR="008F2281" w:rsidRPr="009B3C44" w:rsidRDefault="008F2281" w:rsidP="00FF7C38">
            <w:pPr>
              <w:autoSpaceDE w:val="0"/>
              <w:autoSpaceDN w:val="0"/>
              <w:adjustRightInd w:val="0"/>
              <w:spacing w:after="0" w:line="240" w:lineRule="auto"/>
              <w:jc w:val="center"/>
              <w:rPr>
                <w:rFonts w:ascii="Times New Roman" w:hAnsi="Times New Roman"/>
                <w:bCs/>
                <w:color w:val="000000"/>
                <w:lang w:eastAsia="ru-RU"/>
              </w:rPr>
            </w:pPr>
            <w:r w:rsidRPr="009B3C44">
              <w:rPr>
                <w:rFonts w:ascii="Times New Roman" w:hAnsi="Times New Roman"/>
                <w:color w:val="000000"/>
                <w:lang w:eastAsia="ru-RU"/>
              </w:rPr>
              <w:t>(ВТГ/ВПЛ)</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Классификация неорганических веществ. </w:t>
            </w:r>
          </w:p>
          <w:p w:rsidR="008F2281" w:rsidRPr="009B3C44" w:rsidRDefault="008F2281" w:rsidP="00FF7C38">
            <w:pPr>
              <w:spacing w:after="0"/>
              <w:jc w:val="both"/>
              <w:rPr>
                <w:rFonts w:ascii="Times New Roman" w:hAnsi="Times New Roman"/>
                <w:sz w:val="24"/>
                <w:szCs w:val="24"/>
              </w:rPr>
            </w:pPr>
            <w:r w:rsidRPr="009B3C44">
              <w:rPr>
                <w:rFonts w:ascii="Times New Roman" w:hAnsi="Times New Roman"/>
                <w:sz w:val="24"/>
                <w:szCs w:val="24"/>
              </w:rPr>
              <w:t>Классификация и номенклатура органических соединений</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jc w:val="both"/>
            </w:pPr>
            <w:r w:rsidRPr="009B3C44">
              <w:t>Определять/классифицировать принадлежность веществ к различным классам неорганических и органических соединений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64,01/31,52</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spacing w:after="0"/>
              <w:jc w:val="both"/>
              <w:rPr>
                <w:rFonts w:ascii="Times New Roman" w:hAnsi="Times New Roman"/>
                <w:sz w:val="24"/>
                <w:szCs w:val="24"/>
              </w:rPr>
            </w:pPr>
            <w:proofErr w:type="spellStart"/>
            <w:r w:rsidRPr="009B3C44">
              <w:rPr>
                <w:rFonts w:ascii="Times New Roman" w:hAnsi="Times New Roman"/>
                <w:sz w:val="24"/>
                <w:szCs w:val="24"/>
              </w:rPr>
              <w:t>Электроотрицательность</w:t>
            </w:r>
            <w:proofErr w:type="spellEnd"/>
            <w:r w:rsidRPr="009B3C44">
              <w:rPr>
                <w:rFonts w:ascii="Times New Roman" w:hAnsi="Times New Roman"/>
                <w:sz w:val="24"/>
                <w:szCs w:val="24"/>
              </w:rPr>
              <w:t>. Степень окисления и валентность химических элементов. Реакции окислительно-восстановительные. Коррозия металлов и способы защиты от нее</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jc w:val="both"/>
            </w:pPr>
            <w:r w:rsidRPr="009B3C44">
              <w:t>Определять/классифицировать валентность, степень окисления химических элементов, заряды ионов.</w:t>
            </w:r>
          </w:p>
          <w:p w:rsidR="008F2281" w:rsidRPr="009B3C44" w:rsidRDefault="008F2281" w:rsidP="00FF7C38">
            <w:pPr>
              <w:pStyle w:val="Default"/>
              <w:spacing w:line="276" w:lineRule="auto"/>
              <w:jc w:val="both"/>
            </w:pPr>
            <w:r w:rsidRPr="009B3C44">
              <w:t>Определять/классифицировать окислитель и восстановитель</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71,31/31,52</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Электролиз расплавов и растворов (солей, щелочей, кислот) </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jc w:val="both"/>
              <w:rPr>
                <w:rFonts w:ascii="Times New Roman" w:hAnsi="Times New Roman"/>
                <w:sz w:val="24"/>
                <w:szCs w:val="24"/>
              </w:rPr>
            </w:pPr>
            <w:r w:rsidRPr="009B3C44">
              <w:rPr>
                <w:rFonts w:ascii="Times New Roman" w:hAnsi="Times New Roman"/>
                <w:sz w:val="24"/>
                <w:szCs w:val="24"/>
              </w:rPr>
              <w:t>Иметь представление о роли и значении данного вещества в практике.</w:t>
            </w:r>
          </w:p>
          <w:p w:rsidR="008F2281" w:rsidRPr="009B3C44" w:rsidRDefault="008F2281" w:rsidP="00FF7C38">
            <w:pPr>
              <w:spacing w:after="0"/>
              <w:jc w:val="both"/>
              <w:rPr>
                <w:rFonts w:ascii="Times New Roman" w:hAnsi="Times New Roman"/>
                <w:sz w:val="24"/>
                <w:szCs w:val="24"/>
              </w:rPr>
            </w:pPr>
            <w:r w:rsidRPr="009B3C44">
              <w:rPr>
                <w:rFonts w:ascii="Times New Roman" w:hAnsi="Times New Roman"/>
                <w:sz w:val="24"/>
                <w:szCs w:val="24"/>
              </w:rPr>
              <w:t>Определять/классифицировать валентность, степень окисления химических элементов, заряды ионов</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74,16/31,52</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Гидролиз солей.</w:t>
            </w:r>
          </w:p>
          <w:p w:rsidR="008F2281" w:rsidRPr="009B3C44" w:rsidRDefault="008F2281" w:rsidP="00FF7C38">
            <w:pPr>
              <w:pStyle w:val="Default"/>
              <w:spacing w:line="276" w:lineRule="auto"/>
            </w:pPr>
            <w:r w:rsidRPr="009B3C44">
              <w:t>Среда водных растворов: кислая, нейтральная, щелочная</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pPr>
            <w:r w:rsidRPr="009B3C44">
              <w:t>Определять/классифицировать характер среды водных растворов веществ</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46,39/21,74</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Характерные химические свойства неорганических веществ:</w:t>
            </w:r>
          </w:p>
          <w:p w:rsidR="008F2281" w:rsidRPr="009B3C44" w:rsidRDefault="008F2281" w:rsidP="00FF7C38">
            <w:pPr>
              <w:pStyle w:val="Default"/>
              <w:spacing w:line="276" w:lineRule="auto"/>
            </w:pPr>
            <w:proofErr w:type="gramStart"/>
            <w:r w:rsidRPr="009B3C44">
              <w:t xml:space="preserve">- простых веществ-металлов: щелочных, щелочноземельных, алюминия, переходных металлов – меди, цинка, хрома, железа; </w:t>
            </w:r>
            <w:proofErr w:type="gramEnd"/>
          </w:p>
          <w:p w:rsidR="008F2281" w:rsidRPr="009B3C44" w:rsidRDefault="008F2281" w:rsidP="00FF7C38">
            <w:pPr>
              <w:pStyle w:val="Default"/>
              <w:spacing w:line="276" w:lineRule="auto"/>
            </w:pPr>
            <w:r w:rsidRPr="009B3C44">
              <w:t xml:space="preserve">- простых веществ-неметаллов: водорода, галогенов, кислорода, серы, азота, фосфора, углерода, кремния; </w:t>
            </w:r>
          </w:p>
          <w:p w:rsidR="008F2281" w:rsidRPr="009B3C44" w:rsidRDefault="008F2281" w:rsidP="00FF7C38">
            <w:pPr>
              <w:pStyle w:val="Default"/>
              <w:spacing w:line="276" w:lineRule="auto"/>
            </w:pPr>
            <w:r w:rsidRPr="009B3C44">
              <w:t xml:space="preserve">- оксидов: основных, </w:t>
            </w:r>
            <w:proofErr w:type="spellStart"/>
            <w:r w:rsidRPr="009B3C44">
              <w:t>амфотерных</w:t>
            </w:r>
            <w:proofErr w:type="spellEnd"/>
            <w:r w:rsidRPr="009B3C44">
              <w:t xml:space="preserve">, кислотных; </w:t>
            </w:r>
          </w:p>
          <w:p w:rsidR="008F2281" w:rsidRPr="009B3C44" w:rsidRDefault="008F2281" w:rsidP="00FF7C38">
            <w:pPr>
              <w:pStyle w:val="Default"/>
              <w:spacing w:line="276" w:lineRule="auto"/>
            </w:pPr>
            <w:r w:rsidRPr="009B3C44">
              <w:t xml:space="preserve">- оснований и </w:t>
            </w:r>
            <w:proofErr w:type="spellStart"/>
            <w:r w:rsidRPr="009B3C44">
              <w:t>амфотерных</w:t>
            </w:r>
            <w:proofErr w:type="spellEnd"/>
            <w:r w:rsidRPr="009B3C44">
              <w:t xml:space="preserve"> </w:t>
            </w:r>
            <w:proofErr w:type="spellStart"/>
            <w:r w:rsidRPr="009B3C44">
              <w:t>гидроксидов</w:t>
            </w:r>
            <w:proofErr w:type="spellEnd"/>
            <w:r w:rsidRPr="009B3C44">
              <w:t xml:space="preserve">; </w:t>
            </w:r>
          </w:p>
          <w:p w:rsidR="008F2281" w:rsidRPr="009B3C44" w:rsidRDefault="008F2281" w:rsidP="00FF7C38">
            <w:pPr>
              <w:pStyle w:val="Default"/>
              <w:spacing w:line="276" w:lineRule="auto"/>
            </w:pPr>
            <w:r w:rsidRPr="009B3C44">
              <w:t>- кислот;</w:t>
            </w:r>
          </w:p>
          <w:p w:rsidR="008F2281" w:rsidRPr="009B3C44" w:rsidRDefault="008F2281" w:rsidP="00FF7C38">
            <w:pPr>
              <w:pStyle w:val="Default"/>
              <w:spacing w:line="276" w:lineRule="auto"/>
            </w:pPr>
            <w:r w:rsidRPr="009B3C44">
              <w:t xml:space="preserve">-  солей: средних, кислых, основных; комплексных (на примере соединений алюминия и цинка) </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Характеризовать общие химические свойства основных классов неорганических соединений, свойства отдельных представителей этих классов</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21,81/5,43</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Качественные реакции на неорганические вещества и ионы. Качественные реакции органических соединений</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pPr>
            <w:r w:rsidRPr="009B3C44">
              <w:t>Планировать /проводить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w:t>
            </w:r>
          </w:p>
          <w:p w:rsidR="008F2281" w:rsidRPr="009B3C44" w:rsidRDefault="008F2281" w:rsidP="00FF7C38">
            <w:pPr>
              <w:pStyle w:val="Default"/>
              <w:spacing w:line="276" w:lineRule="auto"/>
            </w:pPr>
            <w:r w:rsidRPr="009B3C44">
              <w:lastRenderedPageBreak/>
              <w:t>Определять/классифицировать характер среды водных растворов веществ</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lastRenderedPageBreak/>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26,51/7,61</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Характерные химические свойства углеводородов: </w:t>
            </w:r>
            <w:proofErr w:type="spellStart"/>
            <w:r w:rsidRPr="009B3C44">
              <w:t>алканов</w:t>
            </w:r>
            <w:proofErr w:type="spellEnd"/>
            <w:r w:rsidRPr="009B3C44">
              <w:t xml:space="preserve">, </w:t>
            </w:r>
            <w:proofErr w:type="spellStart"/>
            <w:r w:rsidRPr="009B3C44">
              <w:t>циклоалканов</w:t>
            </w:r>
            <w:proofErr w:type="spellEnd"/>
            <w:r w:rsidRPr="009B3C44">
              <w:t xml:space="preserve">, </w:t>
            </w:r>
            <w:proofErr w:type="spellStart"/>
            <w:r w:rsidRPr="009B3C44">
              <w:t>алкенов</w:t>
            </w:r>
            <w:proofErr w:type="spellEnd"/>
            <w:r w:rsidRPr="009B3C44">
              <w:t xml:space="preserve">, диенов, </w:t>
            </w:r>
            <w:proofErr w:type="spellStart"/>
            <w:r w:rsidRPr="009B3C44">
              <w:t>алкинов</w:t>
            </w:r>
            <w:proofErr w:type="spellEnd"/>
            <w:r w:rsidRPr="009B3C44">
              <w:t>, ароматических углеводородов (бензола и толуола).</w:t>
            </w:r>
          </w:p>
          <w:p w:rsidR="008F2281" w:rsidRPr="009B3C44" w:rsidRDefault="008F2281" w:rsidP="00FF7C38">
            <w:pPr>
              <w:pStyle w:val="Default"/>
              <w:spacing w:line="276" w:lineRule="auto"/>
            </w:pPr>
            <w:r w:rsidRPr="009B3C44">
              <w:t xml:space="preserve">Механизмы реакций замещения и присоединения в органической химии. Правило В.В. </w:t>
            </w:r>
            <w:proofErr w:type="spellStart"/>
            <w:r w:rsidRPr="009B3C44">
              <w:t>Марковникова</w:t>
            </w:r>
            <w:proofErr w:type="spellEnd"/>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pPr>
            <w:r w:rsidRPr="009B3C44">
              <w:t>Характеризовать строение и химические свойства изученных органических соединений.</w:t>
            </w:r>
          </w:p>
          <w:p w:rsidR="008F2281" w:rsidRPr="009B3C44" w:rsidRDefault="008F2281" w:rsidP="00FF7C38">
            <w:pPr>
              <w:pStyle w:val="Default"/>
              <w:spacing w:line="276" w:lineRule="auto"/>
            </w:pPr>
            <w:r w:rsidRPr="009B3C44">
              <w:t>Объяснять сущность изученных видов химических реакций:</w:t>
            </w:r>
          </w:p>
          <w:p w:rsidR="008F2281" w:rsidRPr="009B3C44" w:rsidRDefault="008F2281" w:rsidP="00FF7C38">
            <w:pPr>
              <w:pStyle w:val="Default"/>
              <w:spacing w:line="276" w:lineRule="auto"/>
            </w:pPr>
            <w:r w:rsidRPr="009B3C44">
              <w:t>электролитической диссоциации, ионного обмена, окислительно-восстановительных (и составлять их уравнения)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47,82/26,09</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Характерные химические свойства предельных одноатомных и многоатомных спиртов; фенола; альдегидов, предельных карбоновых кислот, сложных эфиров </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pPr>
            <w:r w:rsidRPr="009B3C44">
              <w:t>Характеризовать строение и химические свойства изученных органических соединений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50,00/16,30</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Характерные химические свойства азотсодержащих органических соединений: аминов и аминокислот; </w:t>
            </w:r>
          </w:p>
          <w:p w:rsidR="008F2281" w:rsidRPr="009B3C44" w:rsidRDefault="008F2281" w:rsidP="00FF7C38">
            <w:pPr>
              <w:pStyle w:val="Default"/>
              <w:spacing w:line="276" w:lineRule="auto"/>
            </w:pPr>
            <w:r w:rsidRPr="009B3C44">
              <w:t xml:space="preserve">Биологически важные вещества: жиры, углеводы (моносахариды, дисахариды, полисахариды), белки </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pPr>
            <w:r w:rsidRPr="009B3C44">
              <w:t>Характеризовать строение и химические свойства изученных органических соединений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roofErr w:type="gramStart"/>
            <w:r w:rsidRPr="009B3C44">
              <w:rPr>
                <w:rFonts w:ascii="Times New Roman" w:hAnsi="Times New Roman"/>
                <w:color w:val="000000"/>
                <w:sz w:val="24"/>
                <w:szCs w:val="24"/>
                <w:lang w:eastAsia="ru-RU"/>
              </w:rPr>
              <w:t>П</w:t>
            </w:r>
            <w:proofErr w:type="gramEnd"/>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49,50/18,48</w:t>
            </w:r>
          </w:p>
        </w:tc>
      </w:tr>
    </w:tbl>
    <w:p w:rsidR="008F2281" w:rsidRPr="009B3C44" w:rsidRDefault="008F2281" w:rsidP="00035439">
      <w:pPr>
        <w:jc w:val="center"/>
        <w:rPr>
          <w:rFonts w:ascii="Times New Roman" w:hAnsi="Times New Roman" w:cs="Times New Roman"/>
          <w:sz w:val="28"/>
          <w:szCs w:val="28"/>
        </w:rPr>
      </w:pPr>
    </w:p>
    <w:p w:rsidR="00CA689B" w:rsidRPr="009B3C44" w:rsidRDefault="004B43E5" w:rsidP="00035439">
      <w:pPr>
        <w:autoSpaceDE w:val="0"/>
        <w:autoSpaceDN w:val="0"/>
        <w:adjustRightInd w:val="0"/>
        <w:spacing w:before="240" w:after="0"/>
        <w:jc w:val="center"/>
        <w:rPr>
          <w:rFonts w:ascii="Times New Roman" w:hAnsi="Times New Roman" w:cs="Times New Roman"/>
          <w:sz w:val="28"/>
          <w:szCs w:val="28"/>
        </w:rPr>
      </w:pPr>
      <w:r w:rsidRPr="009B3C44">
        <w:rPr>
          <w:rFonts w:ascii="Times New Roman" w:hAnsi="Times New Roman" w:cs="Times New Roman"/>
          <w:sz w:val="28"/>
          <w:szCs w:val="28"/>
        </w:rPr>
        <w:drawing>
          <wp:inline distT="0" distB="0" distL="0" distR="0">
            <wp:extent cx="5943888" cy="3645724"/>
            <wp:effectExtent l="19050" t="0" r="18762"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3E5" w:rsidRPr="009B3C44" w:rsidRDefault="004B43E5" w:rsidP="00035439">
      <w:pPr>
        <w:autoSpaceDE w:val="0"/>
        <w:autoSpaceDN w:val="0"/>
        <w:adjustRightInd w:val="0"/>
        <w:spacing w:before="240" w:after="0"/>
        <w:jc w:val="center"/>
        <w:rPr>
          <w:rFonts w:ascii="Times New Roman" w:hAnsi="Times New Roman" w:cs="Times New Roman"/>
          <w:sz w:val="28"/>
          <w:szCs w:val="28"/>
        </w:rPr>
      </w:pPr>
    </w:p>
    <w:p w:rsidR="007804E0" w:rsidRPr="009B3C44" w:rsidRDefault="007804E0" w:rsidP="00035439">
      <w:pPr>
        <w:autoSpaceDE w:val="0"/>
        <w:autoSpaceDN w:val="0"/>
        <w:adjustRightInd w:val="0"/>
        <w:jc w:val="both"/>
        <w:rPr>
          <w:rFonts w:ascii="Times New Roman" w:hAnsi="Times New Roman" w:cs="Times New Roman"/>
          <w:sz w:val="28"/>
          <w:szCs w:val="28"/>
        </w:rPr>
      </w:pPr>
      <w:r w:rsidRPr="009B3C44">
        <w:rPr>
          <w:rFonts w:ascii="Times New Roman" w:hAnsi="Times New Roman" w:cs="Times New Roman"/>
          <w:i/>
          <w:sz w:val="28"/>
          <w:szCs w:val="28"/>
        </w:rPr>
        <w:t>Рис.2.</w:t>
      </w:r>
      <w:r w:rsidRPr="009B3C44">
        <w:rPr>
          <w:rFonts w:ascii="Times New Roman" w:hAnsi="Times New Roman" w:cs="Times New Roman"/>
          <w:sz w:val="28"/>
          <w:szCs w:val="28"/>
        </w:rPr>
        <w:t xml:space="preserve"> </w:t>
      </w:r>
      <w:r w:rsidR="00F26AC0" w:rsidRPr="009B3C44">
        <w:rPr>
          <w:rFonts w:ascii="Times New Roman" w:hAnsi="Times New Roman" w:cs="Times New Roman"/>
          <w:sz w:val="28"/>
          <w:szCs w:val="28"/>
        </w:rPr>
        <w:t>Результаты выполнения заданий по химии повышенного уровня сложности выпускниками текущего года и выпускниками прошлых лет в Нижегородской области в 201</w:t>
      </w:r>
      <w:r w:rsidR="008F2281" w:rsidRPr="009B3C44">
        <w:rPr>
          <w:rFonts w:ascii="Times New Roman" w:hAnsi="Times New Roman" w:cs="Times New Roman"/>
          <w:sz w:val="28"/>
          <w:szCs w:val="28"/>
        </w:rPr>
        <w:t>5</w:t>
      </w:r>
      <w:r w:rsidR="00F26AC0" w:rsidRPr="009B3C44">
        <w:rPr>
          <w:rFonts w:ascii="Times New Roman" w:hAnsi="Times New Roman" w:cs="Times New Roman"/>
          <w:sz w:val="28"/>
          <w:szCs w:val="28"/>
        </w:rPr>
        <w:t xml:space="preserve"> г.</w:t>
      </w:r>
    </w:p>
    <w:p w:rsidR="008875E4" w:rsidRPr="009B3C44" w:rsidRDefault="008875E4" w:rsidP="008875E4">
      <w:pPr>
        <w:autoSpaceDE w:val="0"/>
        <w:autoSpaceDN w:val="0"/>
        <w:adjustRightInd w:val="0"/>
        <w:spacing w:after="0"/>
        <w:ind w:firstLine="709"/>
        <w:jc w:val="both"/>
        <w:rPr>
          <w:rFonts w:ascii="Times New Roman" w:hAnsi="Times New Roman"/>
          <w:sz w:val="28"/>
          <w:szCs w:val="28"/>
        </w:rPr>
      </w:pPr>
      <w:r w:rsidRPr="009B3C44">
        <w:rPr>
          <w:rFonts w:ascii="Times New Roman" w:hAnsi="Times New Roman"/>
          <w:sz w:val="28"/>
          <w:szCs w:val="28"/>
        </w:rPr>
        <w:t xml:space="preserve">Анализ </w:t>
      </w:r>
      <w:proofErr w:type="gramStart"/>
      <w:r w:rsidRPr="009B3C44">
        <w:rPr>
          <w:rFonts w:ascii="Times New Roman" w:hAnsi="Times New Roman"/>
          <w:sz w:val="28"/>
          <w:szCs w:val="28"/>
        </w:rPr>
        <w:t>результатов выполнения заданий повышенного уровня сложности</w:t>
      </w:r>
      <w:proofErr w:type="gramEnd"/>
      <w:r w:rsidRPr="009B3C44">
        <w:rPr>
          <w:rFonts w:ascii="Times New Roman" w:hAnsi="Times New Roman"/>
          <w:sz w:val="28"/>
          <w:szCs w:val="28"/>
        </w:rPr>
        <w:t xml:space="preserve"> показал, что наиболее успешно экзаменуемые справились с заданиями, направленными на проверку </w:t>
      </w:r>
      <w:proofErr w:type="spellStart"/>
      <w:r w:rsidRPr="009B3C44">
        <w:rPr>
          <w:rFonts w:ascii="Times New Roman" w:hAnsi="Times New Roman"/>
          <w:sz w:val="28"/>
          <w:szCs w:val="28"/>
        </w:rPr>
        <w:t>сформированности</w:t>
      </w:r>
      <w:proofErr w:type="spellEnd"/>
      <w:r w:rsidRPr="009B3C44">
        <w:rPr>
          <w:rFonts w:ascii="Times New Roman" w:hAnsi="Times New Roman"/>
          <w:sz w:val="28"/>
          <w:szCs w:val="28"/>
        </w:rPr>
        <w:t xml:space="preserve"> следующих умений::</w:t>
      </w:r>
    </w:p>
    <w:p w:rsidR="008875E4" w:rsidRPr="009B3C44" w:rsidRDefault="008875E4" w:rsidP="008875E4">
      <w:pPr>
        <w:numPr>
          <w:ilvl w:val="0"/>
          <w:numId w:val="3"/>
        </w:numPr>
        <w:autoSpaceDE w:val="0"/>
        <w:autoSpaceDN w:val="0"/>
        <w:adjustRightInd w:val="0"/>
        <w:spacing w:after="0"/>
        <w:jc w:val="both"/>
        <w:rPr>
          <w:rFonts w:ascii="Times New Roman" w:hAnsi="Times New Roman"/>
          <w:sz w:val="28"/>
          <w:szCs w:val="28"/>
        </w:rPr>
      </w:pPr>
      <w:proofErr w:type="gramStart"/>
      <w:r w:rsidRPr="009B3C44">
        <w:rPr>
          <w:rFonts w:ascii="Times New Roman" w:hAnsi="Times New Roman"/>
          <w:sz w:val="28"/>
          <w:szCs w:val="28"/>
        </w:rPr>
        <w:t xml:space="preserve">Умением определять/классифицировать </w:t>
      </w:r>
      <w:proofErr w:type="spellStart"/>
      <w:r w:rsidRPr="009B3C44">
        <w:rPr>
          <w:rFonts w:ascii="Times New Roman" w:hAnsi="Times New Roman"/>
          <w:sz w:val="28"/>
          <w:szCs w:val="28"/>
        </w:rPr>
        <w:t>электроотрицательность</w:t>
      </w:r>
      <w:proofErr w:type="spellEnd"/>
      <w:r w:rsidRPr="009B3C44">
        <w:rPr>
          <w:rFonts w:ascii="Times New Roman" w:hAnsi="Times New Roman"/>
          <w:sz w:val="28"/>
          <w:szCs w:val="28"/>
        </w:rPr>
        <w:t>, степень окисления и валентность химических элементов; окислитель и восстановитель (</w:t>
      </w:r>
      <w:r w:rsidRPr="009B3C44">
        <w:rPr>
          <w:rFonts w:ascii="Times New Roman" w:hAnsi="Times New Roman"/>
          <w:bCs/>
          <w:sz w:val="28"/>
          <w:szCs w:val="28"/>
        </w:rPr>
        <w:t>задание 28</w:t>
      </w:r>
      <w:r w:rsidRPr="009B3C44">
        <w:rPr>
          <w:rFonts w:ascii="Times New Roman" w:hAnsi="Times New Roman"/>
          <w:sz w:val="28"/>
          <w:szCs w:val="28"/>
        </w:rPr>
        <w:t xml:space="preserve"> – процент выполнения 7</w:t>
      </w:r>
      <w:r w:rsidRPr="009B3C44">
        <w:rPr>
          <w:rFonts w:ascii="Times New Roman" w:hAnsi="Times New Roman"/>
          <w:bCs/>
          <w:sz w:val="28"/>
          <w:szCs w:val="28"/>
        </w:rPr>
        <w:t>1,31</w:t>
      </w:r>
      <w:r w:rsidRPr="009B3C44">
        <w:rPr>
          <w:rFonts w:ascii="Times New Roman" w:hAnsi="Times New Roman"/>
          <w:sz w:val="28"/>
          <w:szCs w:val="28"/>
        </w:rPr>
        <w:t xml:space="preserve"> % </w:t>
      </w:r>
      <w:proofErr w:type="gramEnd"/>
    </w:p>
    <w:p w:rsidR="008875E4" w:rsidRPr="009B3C44" w:rsidRDefault="008875E4" w:rsidP="008875E4">
      <w:pPr>
        <w:numPr>
          <w:ilvl w:val="0"/>
          <w:numId w:val="3"/>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t xml:space="preserve">Умением объяснять сущность процессов электролиза расплавов и растворов (солей, щелочей, кислот) и составлять их уравнения (задание 29 – процент выполнения </w:t>
      </w:r>
      <w:r w:rsidRPr="009B3C44">
        <w:rPr>
          <w:rFonts w:ascii="Times New Roman" w:hAnsi="Times New Roman"/>
          <w:bCs/>
          <w:sz w:val="28"/>
          <w:szCs w:val="28"/>
        </w:rPr>
        <w:t>74,16 %)</w:t>
      </w:r>
      <w:r w:rsidRPr="009B3C44">
        <w:rPr>
          <w:rFonts w:ascii="Times New Roman" w:hAnsi="Times New Roman"/>
          <w:sz w:val="28"/>
          <w:szCs w:val="28"/>
        </w:rPr>
        <w:t xml:space="preserve"> </w:t>
      </w:r>
    </w:p>
    <w:p w:rsidR="008875E4" w:rsidRPr="009B3C44" w:rsidRDefault="008875E4" w:rsidP="008875E4">
      <w:pPr>
        <w:autoSpaceDE w:val="0"/>
        <w:autoSpaceDN w:val="0"/>
        <w:adjustRightInd w:val="0"/>
        <w:spacing w:before="240" w:after="0"/>
        <w:ind w:firstLine="709"/>
        <w:jc w:val="both"/>
        <w:rPr>
          <w:rFonts w:ascii="Times New Roman" w:hAnsi="Times New Roman"/>
          <w:sz w:val="28"/>
          <w:szCs w:val="28"/>
        </w:rPr>
      </w:pPr>
      <w:proofErr w:type="gramStart"/>
      <w:r w:rsidRPr="009B3C44">
        <w:rPr>
          <w:rFonts w:ascii="Times New Roman" w:hAnsi="Times New Roman"/>
          <w:sz w:val="28"/>
          <w:szCs w:val="28"/>
        </w:rPr>
        <w:t xml:space="preserve">Традиционно наиболее сложными для экзаменуемых оказались задания повышенного уровня сложности, проверяющие </w:t>
      </w:r>
      <w:proofErr w:type="spellStart"/>
      <w:r w:rsidRPr="009B3C44">
        <w:rPr>
          <w:rFonts w:ascii="Times New Roman" w:hAnsi="Times New Roman"/>
          <w:sz w:val="28"/>
          <w:szCs w:val="28"/>
        </w:rPr>
        <w:t>сформированность</w:t>
      </w:r>
      <w:proofErr w:type="spellEnd"/>
      <w:r w:rsidRPr="009B3C44">
        <w:rPr>
          <w:rFonts w:ascii="Times New Roman" w:hAnsi="Times New Roman"/>
          <w:sz w:val="28"/>
          <w:szCs w:val="28"/>
        </w:rPr>
        <w:t xml:space="preserve"> следующих умений:</w:t>
      </w:r>
      <w:proofErr w:type="gramEnd"/>
    </w:p>
    <w:p w:rsidR="008875E4" w:rsidRPr="009B3C44" w:rsidRDefault="008875E4" w:rsidP="008875E4">
      <w:pPr>
        <w:numPr>
          <w:ilvl w:val="0"/>
          <w:numId w:val="4"/>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t>Умение характеризовать химические свойства неорганических веществ различных классов (задание 31</w:t>
      </w:r>
      <w:r w:rsidRPr="009B3C44">
        <w:rPr>
          <w:rFonts w:ascii="Times New Roman" w:hAnsi="Times New Roman"/>
          <w:bCs/>
          <w:sz w:val="28"/>
          <w:szCs w:val="28"/>
        </w:rPr>
        <w:t xml:space="preserve"> – процент выполнения 21,81 %</w:t>
      </w:r>
      <w:r w:rsidRPr="009B3C44">
        <w:rPr>
          <w:rFonts w:ascii="Times New Roman" w:hAnsi="Times New Roman"/>
          <w:sz w:val="28"/>
          <w:szCs w:val="28"/>
        </w:rPr>
        <w:t>)</w:t>
      </w:r>
    </w:p>
    <w:p w:rsidR="008875E4" w:rsidRPr="009B3C44" w:rsidRDefault="008875E4" w:rsidP="008875E4">
      <w:pPr>
        <w:numPr>
          <w:ilvl w:val="0"/>
          <w:numId w:val="4"/>
        </w:numPr>
        <w:autoSpaceDE w:val="0"/>
        <w:autoSpaceDN w:val="0"/>
        <w:adjustRightInd w:val="0"/>
        <w:spacing w:after="0"/>
        <w:jc w:val="both"/>
        <w:rPr>
          <w:rFonts w:ascii="Times New Roman" w:hAnsi="Times New Roman"/>
          <w:sz w:val="28"/>
          <w:szCs w:val="28"/>
        </w:rPr>
      </w:pPr>
      <w:r w:rsidRPr="009B3C44">
        <w:rPr>
          <w:rFonts w:ascii="Times New Roman" w:hAnsi="Times New Roman"/>
          <w:sz w:val="28"/>
          <w:szCs w:val="28"/>
        </w:rPr>
        <w:lastRenderedPageBreak/>
        <w:t xml:space="preserve">Умение планировать и проводить качественные реакции на неорганические вещества и ионы, качественные реакции органических соединений (задание 32 – процент выполнения </w:t>
      </w:r>
      <w:r w:rsidRPr="009B3C44">
        <w:rPr>
          <w:rFonts w:ascii="Times New Roman" w:hAnsi="Times New Roman"/>
          <w:bCs/>
          <w:sz w:val="28"/>
          <w:szCs w:val="28"/>
        </w:rPr>
        <w:t>26,51 %)</w:t>
      </w:r>
      <w:r w:rsidRPr="009B3C44">
        <w:rPr>
          <w:rFonts w:ascii="Times New Roman" w:hAnsi="Times New Roman"/>
          <w:sz w:val="28"/>
          <w:szCs w:val="28"/>
        </w:rPr>
        <w:t xml:space="preserve"> </w:t>
      </w:r>
    </w:p>
    <w:p w:rsidR="004C2331" w:rsidRPr="009B3C44" w:rsidRDefault="004C2331" w:rsidP="00035439">
      <w:pPr>
        <w:jc w:val="center"/>
        <w:rPr>
          <w:rFonts w:ascii="Times New Roman" w:hAnsi="Times New Roman" w:cs="Times New Roman"/>
          <w:i/>
          <w:sz w:val="28"/>
          <w:szCs w:val="28"/>
        </w:rPr>
      </w:pPr>
    </w:p>
    <w:p w:rsidR="004C2331" w:rsidRPr="009B3C44" w:rsidRDefault="00180DCE" w:rsidP="00035439">
      <w:pPr>
        <w:jc w:val="center"/>
        <w:rPr>
          <w:rFonts w:ascii="Times New Roman" w:hAnsi="Times New Roman" w:cs="Times New Roman"/>
          <w:i/>
          <w:sz w:val="28"/>
          <w:szCs w:val="28"/>
        </w:rPr>
      </w:pPr>
      <w:r w:rsidRPr="009B3C44">
        <w:rPr>
          <w:rFonts w:ascii="Times New Roman" w:hAnsi="Times New Roman" w:cs="Times New Roman"/>
          <w:i/>
          <w:sz w:val="28"/>
          <w:szCs w:val="28"/>
        </w:rPr>
        <w:t xml:space="preserve">4.3. Результаты выполнения заданий высокого уровня сложности </w:t>
      </w:r>
    </w:p>
    <w:p w:rsidR="00180DCE" w:rsidRPr="009B3C44" w:rsidRDefault="00180DCE" w:rsidP="00035439">
      <w:pPr>
        <w:jc w:val="center"/>
        <w:rPr>
          <w:rFonts w:ascii="Times New Roman" w:hAnsi="Times New Roman" w:cs="Times New Roman"/>
          <w:i/>
          <w:sz w:val="28"/>
          <w:szCs w:val="28"/>
        </w:rPr>
      </w:pPr>
      <w:r w:rsidRPr="009B3C44">
        <w:rPr>
          <w:rFonts w:ascii="Times New Roman" w:hAnsi="Times New Roman" w:cs="Times New Roman"/>
          <w:i/>
          <w:sz w:val="28"/>
          <w:szCs w:val="28"/>
        </w:rPr>
        <w:t>(</w:t>
      </w:r>
      <w:r w:rsidR="004C2331" w:rsidRPr="009B3C44">
        <w:rPr>
          <w:rFonts w:ascii="Times New Roman" w:hAnsi="Times New Roman" w:cs="Times New Roman"/>
          <w:i/>
          <w:sz w:val="28"/>
          <w:szCs w:val="28"/>
        </w:rPr>
        <w:t xml:space="preserve">задания </w:t>
      </w:r>
      <w:r w:rsidR="008F2281" w:rsidRPr="009B3C44">
        <w:rPr>
          <w:rFonts w:ascii="Times New Roman" w:hAnsi="Times New Roman" w:cs="Times New Roman"/>
          <w:i/>
          <w:sz w:val="28"/>
          <w:szCs w:val="28"/>
        </w:rPr>
        <w:t>№ 36</w:t>
      </w:r>
      <w:r w:rsidRPr="009B3C44">
        <w:rPr>
          <w:rFonts w:ascii="Times New Roman" w:hAnsi="Times New Roman" w:cs="Times New Roman"/>
          <w:i/>
          <w:sz w:val="28"/>
          <w:szCs w:val="28"/>
        </w:rPr>
        <w:t xml:space="preserve"> – </w:t>
      </w:r>
      <w:r w:rsidR="008F2281" w:rsidRPr="009B3C44">
        <w:rPr>
          <w:rFonts w:ascii="Times New Roman" w:hAnsi="Times New Roman" w:cs="Times New Roman"/>
          <w:i/>
          <w:sz w:val="28"/>
          <w:szCs w:val="28"/>
        </w:rPr>
        <w:t>40</w:t>
      </w:r>
      <w:r w:rsidRPr="009B3C44">
        <w:rPr>
          <w:rFonts w:ascii="Times New Roman" w:hAnsi="Times New Roman" w:cs="Times New Roman"/>
          <w:i/>
          <w:sz w:val="28"/>
          <w:szCs w:val="28"/>
        </w:rPr>
        <w:t xml:space="preserve">) </w:t>
      </w:r>
    </w:p>
    <w:p w:rsidR="00180DCE" w:rsidRPr="009B3C44" w:rsidRDefault="00180DCE"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Задания с развернутым ответом предусматривали проверку нескольких (двух и более) элементов содержания из различных разделов курса химии. </w:t>
      </w:r>
    </w:p>
    <w:p w:rsidR="00180DCE" w:rsidRPr="009B3C44" w:rsidRDefault="00180DCE"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Наиболее сложные задания экзаменационной работы с развернутым ответом ориентированы на проверку системы знаний и </w:t>
      </w:r>
      <w:proofErr w:type="spellStart"/>
      <w:r w:rsidRPr="009B3C44">
        <w:rPr>
          <w:rFonts w:ascii="Times New Roman" w:hAnsi="Times New Roman" w:cs="Times New Roman"/>
          <w:sz w:val="28"/>
          <w:szCs w:val="28"/>
        </w:rPr>
        <w:t>сформированности</w:t>
      </w:r>
      <w:proofErr w:type="spellEnd"/>
      <w:r w:rsidRPr="009B3C44">
        <w:rPr>
          <w:rFonts w:ascii="Times New Roman" w:hAnsi="Times New Roman" w:cs="Times New Roman"/>
          <w:sz w:val="28"/>
          <w:szCs w:val="28"/>
        </w:rPr>
        <w:t xml:space="preserve"> умений, отвечающих требованиям образовательного стандарта профильного уровня, а именно:</w:t>
      </w:r>
    </w:p>
    <w:p w:rsidR="00180DCE" w:rsidRPr="009B3C44" w:rsidRDefault="00180DCE"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 </w:t>
      </w:r>
      <w:r w:rsidRPr="009B3C44">
        <w:rPr>
          <w:rFonts w:ascii="Times New Roman" w:hAnsi="Times New Roman" w:cs="Times New Roman"/>
          <w:i/>
          <w:sz w:val="28"/>
          <w:szCs w:val="28"/>
        </w:rPr>
        <w:t>объяснять</w:t>
      </w:r>
      <w:r w:rsidRPr="009B3C44">
        <w:rPr>
          <w:rFonts w:ascii="Times New Roman" w:hAnsi="Times New Roman" w:cs="Times New Roman"/>
          <w:sz w:val="28"/>
          <w:szCs w:val="28"/>
        </w:rPr>
        <w:t xml:space="preserve"> обусловленность свойств и применения веществ их составом и строением, характер взаимного влияния атомов в молекулах органических соединений, взаимосвязь неорганических и органических веществ, сущность и закономерность протекания изученных типов реакций;</w:t>
      </w:r>
    </w:p>
    <w:p w:rsidR="00180DCE" w:rsidRPr="009B3C44" w:rsidRDefault="00180DCE"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 </w:t>
      </w:r>
      <w:r w:rsidRPr="009B3C44">
        <w:rPr>
          <w:rFonts w:ascii="Times New Roman" w:hAnsi="Times New Roman" w:cs="Times New Roman"/>
          <w:i/>
          <w:sz w:val="28"/>
          <w:szCs w:val="28"/>
        </w:rPr>
        <w:t>проводить</w:t>
      </w:r>
      <w:r w:rsidRPr="009B3C44">
        <w:rPr>
          <w:rFonts w:ascii="Times New Roman" w:hAnsi="Times New Roman" w:cs="Times New Roman"/>
          <w:sz w:val="28"/>
          <w:szCs w:val="28"/>
        </w:rPr>
        <w:t xml:space="preserve"> комбинированные расчеты по химическим уравнениям.</w:t>
      </w:r>
    </w:p>
    <w:p w:rsidR="00180DCE" w:rsidRPr="009B3C44" w:rsidRDefault="00180DCE" w:rsidP="00035439">
      <w:pPr>
        <w:spacing w:before="240" w:after="0"/>
        <w:ind w:firstLine="708"/>
        <w:jc w:val="both"/>
        <w:rPr>
          <w:rFonts w:ascii="Times New Roman" w:hAnsi="Times New Roman" w:cs="Times New Roman"/>
          <w:sz w:val="28"/>
          <w:szCs w:val="28"/>
        </w:rPr>
      </w:pPr>
      <w:r w:rsidRPr="009B3C44">
        <w:rPr>
          <w:rFonts w:ascii="Times New Roman" w:hAnsi="Times New Roman" w:cs="Times New Roman"/>
          <w:sz w:val="28"/>
          <w:szCs w:val="28"/>
        </w:rPr>
        <w:t>При выполнении заданий с развернутым ответом выпускнику необходимо последовательно выполнить несколько взаимосвязанных действий, выявить причинно-следственные связи между элементами содержания, сформулировать ответ в определенной логике и аргументировать отдельные положения.</w:t>
      </w:r>
    </w:p>
    <w:p w:rsidR="00180DCE" w:rsidRPr="009B3C44" w:rsidRDefault="00180DCE"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Выполнение заданий с развернутым ответом требует от выпускника не только прочных теоретических знаний, но и сформированных умений применять эти знания в различных учебных ситуациях, последовательно и логично выстраивать ответ, делать выводы и заключения, приводить аргументы в пользу высказанной точки зрения и т.п.</w:t>
      </w:r>
    </w:p>
    <w:p w:rsidR="00180DCE" w:rsidRPr="009B3C44" w:rsidRDefault="00180DCE"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Наиболее важными элементами содержания, усвоение которых проверяется заданиями высокого уровня сложности, и умениями, необходимыми для их выполнения, являются: реакции окислительно-восстановительные, строение веществ, взаимное влияние атомов в молекулах, механизмы протекания реакций в органической химии, генетическая связь между классами неорганических и органических соединений, вычисления по химическим формулам и уравнениям реакций.</w:t>
      </w:r>
    </w:p>
    <w:p w:rsidR="00180DCE" w:rsidRPr="009B3C44" w:rsidRDefault="00180DCE" w:rsidP="00035439">
      <w:pPr>
        <w:spacing w:after="0"/>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При выполнении заданий экзаменуемый должен продемонстрировать понимание сущности единства мира веществ, механизмов протекания </w:t>
      </w:r>
      <w:r w:rsidRPr="009B3C44">
        <w:rPr>
          <w:rFonts w:ascii="Times New Roman" w:hAnsi="Times New Roman" w:cs="Times New Roman"/>
          <w:sz w:val="28"/>
          <w:szCs w:val="28"/>
        </w:rPr>
        <w:lastRenderedPageBreak/>
        <w:t>реакций, владение умением составлять уравнения реакций, применять знания о свойствах веществ различных классов, особенностях строения веществ и др. Большая роль отведена расчетным задачам по химии. Это объясняется тем, что при их решении необходимо опираться на знания химических свойств соединений, использовать умение составлять уравнения химических реакций, т.е. использовать теоретическую базу и определенные операционно-логические и вычислительные навыки. В условиях расчетных задач предусмотрены все виды химических расчетов, которые представлены в учебных программах не только для средней (полной), но и для основной школы. При проверке заданий с развернутым ответом предусмотрено, что выпускники могут выполнять задания с развернутым ответом различными способами.</w:t>
      </w:r>
    </w:p>
    <w:p w:rsidR="00180DCE" w:rsidRPr="009B3C44" w:rsidRDefault="00180DCE" w:rsidP="00035439">
      <w:pPr>
        <w:ind w:firstLine="708"/>
        <w:jc w:val="both"/>
        <w:rPr>
          <w:rFonts w:ascii="Times New Roman" w:hAnsi="Times New Roman" w:cs="Times New Roman"/>
          <w:sz w:val="28"/>
          <w:szCs w:val="28"/>
        </w:rPr>
      </w:pPr>
      <w:r w:rsidRPr="009B3C44">
        <w:rPr>
          <w:rFonts w:ascii="Times New Roman" w:hAnsi="Times New Roman" w:cs="Times New Roman"/>
          <w:sz w:val="28"/>
          <w:szCs w:val="28"/>
        </w:rPr>
        <w:t xml:space="preserve">Результаты выполнения заданий высокого уровня сложности выпускниками текущего года (средний процент выполнения) представлены в табл. </w:t>
      </w:r>
      <w:r w:rsidR="004C2331" w:rsidRPr="009B3C44">
        <w:rPr>
          <w:rFonts w:ascii="Times New Roman" w:hAnsi="Times New Roman" w:cs="Times New Roman"/>
          <w:sz w:val="28"/>
          <w:szCs w:val="28"/>
        </w:rPr>
        <w:t>3</w:t>
      </w:r>
      <w:r w:rsidRPr="009B3C44">
        <w:rPr>
          <w:rFonts w:ascii="Times New Roman" w:hAnsi="Times New Roman" w:cs="Times New Roman"/>
          <w:sz w:val="28"/>
          <w:szCs w:val="28"/>
        </w:rPr>
        <w:t xml:space="preserve"> и на рис. </w:t>
      </w:r>
      <w:r w:rsidR="008E78D3" w:rsidRPr="009B3C44">
        <w:rPr>
          <w:rFonts w:ascii="Times New Roman" w:hAnsi="Times New Roman" w:cs="Times New Roman"/>
          <w:sz w:val="28"/>
          <w:szCs w:val="28"/>
        </w:rPr>
        <w:t>3</w:t>
      </w:r>
      <w:r w:rsidRPr="009B3C44">
        <w:rPr>
          <w:rFonts w:ascii="Times New Roman" w:hAnsi="Times New Roman" w:cs="Times New Roman"/>
          <w:sz w:val="28"/>
          <w:szCs w:val="28"/>
        </w:rPr>
        <w:t xml:space="preserve">. </w:t>
      </w:r>
    </w:p>
    <w:p w:rsidR="008E78D3" w:rsidRPr="009B3C44" w:rsidRDefault="00180DCE" w:rsidP="00035439">
      <w:pPr>
        <w:spacing w:after="0"/>
        <w:jc w:val="center"/>
        <w:rPr>
          <w:rFonts w:ascii="Times New Roman" w:hAnsi="Times New Roman" w:cs="Times New Roman"/>
          <w:sz w:val="28"/>
          <w:szCs w:val="28"/>
        </w:rPr>
      </w:pPr>
      <w:r w:rsidRPr="009B3C44">
        <w:rPr>
          <w:rFonts w:ascii="Times New Roman" w:hAnsi="Times New Roman" w:cs="Times New Roman"/>
          <w:i/>
          <w:sz w:val="28"/>
          <w:szCs w:val="28"/>
        </w:rPr>
        <w:t xml:space="preserve">Таблица </w:t>
      </w:r>
      <w:r w:rsidR="004C2331" w:rsidRPr="009B3C44">
        <w:rPr>
          <w:rFonts w:ascii="Times New Roman" w:hAnsi="Times New Roman" w:cs="Times New Roman"/>
          <w:i/>
          <w:sz w:val="28"/>
          <w:szCs w:val="28"/>
        </w:rPr>
        <w:t>3</w:t>
      </w:r>
      <w:r w:rsidRPr="009B3C44">
        <w:rPr>
          <w:rFonts w:ascii="Times New Roman" w:hAnsi="Times New Roman" w:cs="Times New Roman"/>
          <w:i/>
          <w:sz w:val="28"/>
          <w:szCs w:val="28"/>
        </w:rPr>
        <w:t xml:space="preserve">. </w:t>
      </w:r>
      <w:r w:rsidR="008E78D3" w:rsidRPr="009B3C44">
        <w:rPr>
          <w:rFonts w:ascii="Times New Roman" w:hAnsi="Times New Roman" w:cs="Times New Roman"/>
          <w:sz w:val="28"/>
          <w:szCs w:val="28"/>
        </w:rPr>
        <w:t xml:space="preserve">Результаты выполнения заданий по химии высокого уровня сложности выпускниками текущего года и выпускниками прошлых лет </w:t>
      </w:r>
    </w:p>
    <w:p w:rsidR="00180DCE" w:rsidRPr="009B3C44" w:rsidRDefault="008E78D3" w:rsidP="00035439">
      <w:pPr>
        <w:spacing w:after="0"/>
        <w:jc w:val="center"/>
        <w:rPr>
          <w:rFonts w:ascii="Times New Roman" w:hAnsi="Times New Roman" w:cs="Times New Roman"/>
          <w:sz w:val="28"/>
          <w:szCs w:val="28"/>
        </w:rPr>
      </w:pPr>
      <w:r w:rsidRPr="009B3C44">
        <w:rPr>
          <w:rFonts w:ascii="Times New Roman" w:hAnsi="Times New Roman" w:cs="Times New Roman"/>
          <w:sz w:val="28"/>
          <w:szCs w:val="28"/>
        </w:rPr>
        <w:t>в Нижегородской области в 201</w:t>
      </w:r>
      <w:r w:rsidR="008F2281" w:rsidRPr="009B3C44">
        <w:rPr>
          <w:rFonts w:ascii="Times New Roman" w:hAnsi="Times New Roman" w:cs="Times New Roman"/>
          <w:sz w:val="28"/>
          <w:szCs w:val="28"/>
        </w:rPr>
        <w:t>5</w:t>
      </w:r>
      <w:r w:rsidRPr="009B3C44">
        <w:rPr>
          <w:rFonts w:ascii="Times New Roman" w:hAnsi="Times New Roman" w:cs="Times New Roman"/>
          <w:sz w:val="28"/>
          <w:szCs w:val="28"/>
        </w:rPr>
        <w:t xml:space="preserve"> г.</w:t>
      </w:r>
    </w:p>
    <w:p w:rsidR="008F2281" w:rsidRPr="009B3C44" w:rsidRDefault="008F2281" w:rsidP="00035439">
      <w:pPr>
        <w:spacing w:after="0"/>
        <w:jc w:val="center"/>
        <w:rPr>
          <w:rFonts w:ascii="Times New Roman" w:hAnsi="Times New Roman" w:cs="Times New Roman"/>
          <w:sz w:val="28"/>
          <w:szCs w:val="28"/>
        </w:rPr>
      </w:pPr>
    </w:p>
    <w:tbl>
      <w:tblPr>
        <w:tblW w:w="5000" w:type="pct"/>
        <w:tblInd w:w="-449" w:type="dxa"/>
        <w:tblLayout w:type="fixed"/>
        <w:tblLook w:val="0000"/>
      </w:tblPr>
      <w:tblGrid>
        <w:gridCol w:w="983"/>
        <w:gridCol w:w="2835"/>
        <w:gridCol w:w="2977"/>
        <w:gridCol w:w="1277"/>
        <w:gridCol w:w="1499"/>
      </w:tblGrid>
      <w:tr w:rsidR="008F2281" w:rsidRPr="009B3C44" w:rsidTr="00FF7C38">
        <w:trPr>
          <w:cantSplit/>
          <w:trHeight w:val="2441"/>
          <w:tblHeader/>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 задания</w:t>
            </w:r>
          </w:p>
        </w:tc>
        <w:tc>
          <w:tcPr>
            <w:tcW w:w="1481"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Проверяемые элементы содержания</w:t>
            </w:r>
          </w:p>
          <w:p w:rsidR="008F2281" w:rsidRPr="009B3C44" w:rsidRDefault="008F2281" w:rsidP="00FF7C38">
            <w:pPr>
              <w:autoSpaceDE w:val="0"/>
              <w:autoSpaceDN w:val="0"/>
              <w:adjustRightInd w:val="0"/>
              <w:spacing w:after="0" w:line="240" w:lineRule="auto"/>
              <w:ind w:left="113" w:firstLine="67"/>
              <w:jc w:val="center"/>
              <w:rPr>
                <w:rFonts w:ascii="Times New Roman" w:hAnsi="Times New Roman"/>
                <w:color w:val="000000"/>
                <w:lang w:eastAsia="ru-RU"/>
              </w:rPr>
            </w:pP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Проверяемые умения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bCs/>
                <w:color w:val="000000"/>
                <w:lang w:eastAsia="ru-RU"/>
              </w:rPr>
              <w:t xml:space="preserve"> Уровень сложности задания</w:t>
            </w:r>
          </w:p>
          <w:p w:rsidR="008F2281" w:rsidRPr="009B3C44" w:rsidRDefault="008F2281" w:rsidP="00FF7C38">
            <w:pPr>
              <w:autoSpaceDE w:val="0"/>
              <w:autoSpaceDN w:val="0"/>
              <w:adjustRightInd w:val="0"/>
              <w:spacing w:after="0" w:line="240" w:lineRule="auto"/>
              <w:ind w:left="113" w:firstLine="67"/>
              <w:jc w:val="center"/>
              <w:rPr>
                <w:rFonts w:ascii="Times New Roman" w:hAnsi="Times New Roman"/>
                <w:color w:val="000000"/>
                <w:lang w:eastAsia="ru-RU"/>
              </w:rPr>
            </w:pPr>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lang w:eastAsia="ru-RU"/>
              </w:rPr>
            </w:pPr>
            <w:r w:rsidRPr="009B3C44">
              <w:rPr>
                <w:rFonts w:ascii="Times New Roman" w:hAnsi="Times New Roman"/>
                <w:lang w:eastAsia="ru-RU"/>
              </w:rPr>
              <w:t xml:space="preserve">Средний процент </w:t>
            </w:r>
          </w:p>
          <w:p w:rsidR="008F2281" w:rsidRPr="009B3C44" w:rsidRDefault="008F2281" w:rsidP="00FF7C38">
            <w:pPr>
              <w:autoSpaceDE w:val="0"/>
              <w:autoSpaceDN w:val="0"/>
              <w:adjustRightInd w:val="0"/>
              <w:spacing w:after="0" w:line="240" w:lineRule="auto"/>
              <w:jc w:val="center"/>
              <w:rPr>
                <w:rFonts w:ascii="Times New Roman" w:hAnsi="Times New Roman"/>
                <w:color w:val="000000"/>
                <w:lang w:eastAsia="ru-RU"/>
              </w:rPr>
            </w:pPr>
            <w:r w:rsidRPr="009B3C44">
              <w:rPr>
                <w:rFonts w:ascii="Times New Roman" w:hAnsi="Times New Roman"/>
                <w:color w:val="000000"/>
                <w:lang w:eastAsia="ru-RU"/>
              </w:rPr>
              <w:t>выполнения по региону</w:t>
            </w:r>
          </w:p>
          <w:p w:rsidR="008F2281" w:rsidRPr="009B3C44" w:rsidRDefault="008F2281" w:rsidP="00FF7C38">
            <w:pPr>
              <w:autoSpaceDE w:val="0"/>
              <w:autoSpaceDN w:val="0"/>
              <w:adjustRightInd w:val="0"/>
              <w:spacing w:after="0" w:line="240" w:lineRule="auto"/>
              <w:jc w:val="center"/>
              <w:rPr>
                <w:rFonts w:ascii="Times New Roman" w:hAnsi="Times New Roman"/>
                <w:bCs/>
                <w:color w:val="000000"/>
                <w:lang w:eastAsia="ru-RU"/>
              </w:rPr>
            </w:pPr>
            <w:r w:rsidRPr="009B3C44">
              <w:rPr>
                <w:rFonts w:ascii="Times New Roman" w:hAnsi="Times New Roman"/>
                <w:color w:val="000000"/>
                <w:lang w:eastAsia="ru-RU"/>
              </w:rPr>
              <w:t>(ВТГ/ВПЛ)</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Реакции окислительно-восстановительные. Коррозия металлов и способы защиты от нее</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Default"/>
              <w:spacing w:line="276" w:lineRule="auto"/>
            </w:pPr>
            <w:r w:rsidRPr="009B3C44">
              <w:t>Определять/классифицировать окислитель и восстановитель.</w:t>
            </w:r>
          </w:p>
          <w:p w:rsidR="008F2281" w:rsidRPr="009B3C44" w:rsidRDefault="008F2281" w:rsidP="00FF7C38">
            <w:pPr>
              <w:pStyle w:val="Default"/>
              <w:spacing w:line="276" w:lineRule="auto"/>
            </w:pPr>
            <w:r w:rsidRPr="009B3C44">
              <w:t>Объяснять сущность окислительно-восстановительных реакций и составлять их уравнения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В</w:t>
            </w:r>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52,77/10,87</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Реакции, подтверждающие взаимосвязь различных классов неорганических веществ </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Характеризовать общие химические свойства основных классов неорганических соединений, свойства отдельных представителей этих классов.</w:t>
            </w:r>
          </w:p>
          <w:p w:rsidR="008F2281" w:rsidRPr="009B3C44" w:rsidRDefault="008F2281"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lastRenderedPageBreak/>
              <w:t>Объяснять зависимость свойств неорганических веществ от их состава и строения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lastRenderedPageBreak/>
              <w:t>В</w:t>
            </w:r>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11,74/3,26</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Реакции, подтверждающие взаимосвязь углеводородов и кислородсодержащих органических соединений </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Характеризовать строение и химические свойства изученных органических соединений.</w:t>
            </w:r>
          </w:p>
          <w:p w:rsidR="008F2281" w:rsidRPr="009B3C44" w:rsidRDefault="008F2281" w:rsidP="00FF7C38">
            <w:pPr>
              <w:autoSpaceDE w:val="0"/>
              <w:autoSpaceDN w:val="0"/>
              <w:adjustRightInd w:val="0"/>
              <w:spacing w:after="0" w:line="240" w:lineRule="auto"/>
              <w:rPr>
                <w:rFonts w:ascii="Times New Roman" w:hAnsi="Times New Roman"/>
                <w:sz w:val="24"/>
                <w:szCs w:val="24"/>
              </w:rPr>
            </w:pPr>
            <w:r w:rsidRPr="009B3C44">
              <w:rPr>
                <w:rFonts w:ascii="Times New Roman" w:hAnsi="Times New Roman"/>
                <w:sz w:val="24"/>
                <w:szCs w:val="24"/>
              </w:rPr>
              <w:t>Объяснять зависимость свойств органических веществ от их состава и строения</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r w:rsidRPr="009B3C44">
              <w:rPr>
                <w:rFonts w:ascii="Times New Roman" w:hAnsi="Times New Roman"/>
                <w:color w:val="000000"/>
                <w:sz w:val="24"/>
                <w:szCs w:val="24"/>
                <w:lang w:eastAsia="ru-RU"/>
              </w:rPr>
              <w:t>В</w:t>
            </w:r>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22,40/7,61</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Расчеты: массы (объема, количества вещества) продуктов реакции, если одно из веществ дано в избытке (имеет примеси), если одно из веществ дано в виде раствора с определенной массовой долей растворенного вещества.</w:t>
            </w:r>
          </w:p>
          <w:p w:rsidR="008F2281" w:rsidRPr="009B3C44" w:rsidRDefault="008F2281" w:rsidP="00FF7C38">
            <w:pPr>
              <w:autoSpaceDE w:val="0"/>
              <w:autoSpaceDN w:val="0"/>
              <w:adjustRightInd w:val="0"/>
              <w:spacing w:after="0"/>
              <w:rPr>
                <w:rFonts w:ascii="Times New Roman" w:hAnsi="Times New Roman"/>
                <w:color w:val="000000"/>
                <w:sz w:val="24"/>
                <w:szCs w:val="24"/>
              </w:rPr>
            </w:pPr>
            <w:r w:rsidRPr="009B3C44">
              <w:rPr>
                <w:rFonts w:ascii="Times New Roman" w:hAnsi="Times New Roman"/>
                <w:color w:val="000000"/>
                <w:sz w:val="24"/>
                <w:szCs w:val="24"/>
              </w:rPr>
              <w:t xml:space="preserve">Расчеты массовой или объемной доли выхода продукта реакции </w:t>
            </w:r>
            <w:proofErr w:type="gramStart"/>
            <w:r w:rsidRPr="009B3C44">
              <w:rPr>
                <w:rFonts w:ascii="Times New Roman" w:hAnsi="Times New Roman"/>
                <w:color w:val="000000"/>
                <w:sz w:val="24"/>
                <w:szCs w:val="24"/>
              </w:rPr>
              <w:t>от</w:t>
            </w:r>
            <w:proofErr w:type="gramEnd"/>
            <w:r w:rsidRPr="009B3C44">
              <w:rPr>
                <w:rFonts w:ascii="Times New Roman" w:hAnsi="Times New Roman"/>
                <w:color w:val="000000"/>
                <w:sz w:val="24"/>
                <w:szCs w:val="24"/>
              </w:rPr>
              <w:t xml:space="preserve"> теоретически возможного.</w:t>
            </w:r>
          </w:p>
          <w:p w:rsidR="008F2281" w:rsidRPr="009B3C44" w:rsidRDefault="008F2281" w:rsidP="00FF7C38">
            <w:pPr>
              <w:autoSpaceDE w:val="0"/>
              <w:autoSpaceDN w:val="0"/>
              <w:adjustRightInd w:val="0"/>
              <w:spacing w:after="0"/>
              <w:rPr>
                <w:rFonts w:ascii="Times New Roman" w:hAnsi="Times New Roman"/>
                <w:color w:val="000000"/>
                <w:sz w:val="24"/>
                <w:szCs w:val="24"/>
              </w:rPr>
            </w:pPr>
            <w:r w:rsidRPr="009B3C44">
              <w:rPr>
                <w:rFonts w:ascii="Times New Roman" w:hAnsi="Times New Roman"/>
                <w:sz w:val="24"/>
                <w:szCs w:val="24"/>
              </w:rPr>
              <w:t>Расчеты массовой доли (массы) химического соединения в смеси</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rPr>
                <w:rFonts w:ascii="Times New Roman" w:hAnsi="Times New Roman"/>
                <w:color w:val="000000"/>
                <w:sz w:val="24"/>
                <w:szCs w:val="24"/>
                <w:lang w:eastAsia="ru-RU"/>
              </w:rPr>
            </w:pPr>
            <w:r w:rsidRPr="009B3C44">
              <w:rPr>
                <w:rFonts w:ascii="Times New Roman" w:hAnsi="Times New Roman"/>
                <w:sz w:val="24"/>
                <w:szCs w:val="24"/>
              </w:rPr>
              <w:t>Проводить/планировать вычисления по химическим формулам и уравнениям</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14,51/2,17</w:t>
            </w:r>
          </w:p>
        </w:tc>
      </w:tr>
      <w:tr w:rsidR="008F2281" w:rsidRPr="009B3C44" w:rsidTr="00FF7C38">
        <w:trPr>
          <w:trHeight w:val="481"/>
        </w:trPr>
        <w:tc>
          <w:tcPr>
            <w:tcW w:w="514"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pStyle w:val="a3"/>
              <w:numPr>
                <w:ilvl w:val="0"/>
                <w:numId w:val="13"/>
              </w:numPr>
              <w:autoSpaceDE w:val="0"/>
              <w:autoSpaceDN w:val="0"/>
              <w:adjustRightInd w:val="0"/>
              <w:spacing w:after="0" w:line="240" w:lineRule="auto"/>
              <w:ind w:left="0" w:firstLine="0"/>
              <w:jc w:val="center"/>
              <w:rPr>
                <w:rFonts w:ascii="Times New Roman" w:hAnsi="Times New Roman"/>
                <w:color w:val="000000"/>
                <w:sz w:val="24"/>
                <w:szCs w:val="24"/>
                <w:lang w:eastAsia="ru-RU"/>
              </w:rPr>
            </w:pPr>
          </w:p>
        </w:tc>
        <w:tc>
          <w:tcPr>
            <w:tcW w:w="1481" w:type="pct"/>
            <w:tcBorders>
              <w:top w:val="single" w:sz="8" w:space="0" w:color="000000"/>
              <w:left w:val="single" w:sz="8" w:space="0" w:color="000000"/>
              <w:bottom w:val="single" w:sz="8" w:space="0" w:color="000000"/>
              <w:right w:val="single" w:sz="8" w:space="0" w:color="000000"/>
            </w:tcBorders>
          </w:tcPr>
          <w:p w:rsidR="008F2281" w:rsidRPr="009B3C44" w:rsidRDefault="008F2281" w:rsidP="00FF7C38">
            <w:pPr>
              <w:pStyle w:val="Default"/>
              <w:spacing w:line="276" w:lineRule="auto"/>
            </w:pPr>
            <w:r w:rsidRPr="009B3C44">
              <w:t xml:space="preserve">Нахождение молекулярной формулы вещества </w:t>
            </w:r>
          </w:p>
        </w:tc>
        <w:tc>
          <w:tcPr>
            <w:tcW w:w="1555"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rPr>
                <w:rFonts w:ascii="Times New Roman" w:hAnsi="Times New Roman"/>
                <w:color w:val="000000"/>
                <w:sz w:val="24"/>
                <w:szCs w:val="24"/>
                <w:lang w:eastAsia="ru-RU"/>
              </w:rPr>
            </w:pPr>
            <w:r w:rsidRPr="009B3C44">
              <w:rPr>
                <w:rFonts w:ascii="Times New Roman" w:hAnsi="Times New Roman"/>
                <w:sz w:val="24"/>
                <w:szCs w:val="24"/>
              </w:rPr>
              <w:t>Проводить/планировать вычисления по химическим формулам и уравнениям</w:t>
            </w:r>
          </w:p>
        </w:tc>
        <w:tc>
          <w:tcPr>
            <w:tcW w:w="667"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autoSpaceDE w:val="0"/>
              <w:autoSpaceDN w:val="0"/>
              <w:adjustRightInd w:val="0"/>
              <w:spacing w:after="0" w:line="240" w:lineRule="auto"/>
              <w:ind w:hanging="112"/>
              <w:jc w:val="center"/>
              <w:rPr>
                <w:rFonts w:ascii="Times New Roman" w:hAnsi="Times New Roman"/>
                <w:color w:val="000000"/>
                <w:sz w:val="24"/>
                <w:szCs w:val="24"/>
                <w:lang w:eastAsia="ru-RU"/>
              </w:rPr>
            </w:pPr>
          </w:p>
        </w:tc>
        <w:tc>
          <w:tcPr>
            <w:tcW w:w="783" w:type="pct"/>
            <w:tcBorders>
              <w:top w:val="single" w:sz="8" w:space="0" w:color="000000"/>
              <w:left w:val="single" w:sz="8" w:space="0" w:color="000000"/>
              <w:bottom w:val="single" w:sz="8" w:space="0" w:color="000000"/>
              <w:right w:val="single" w:sz="8" w:space="0" w:color="000000"/>
            </w:tcBorders>
            <w:vAlign w:val="center"/>
          </w:tcPr>
          <w:p w:rsidR="008F2281" w:rsidRPr="009B3C44" w:rsidRDefault="008F2281" w:rsidP="00FF7C38">
            <w:pPr>
              <w:spacing w:after="0" w:line="240" w:lineRule="auto"/>
              <w:jc w:val="center"/>
              <w:rPr>
                <w:rFonts w:ascii="Times New Roman" w:hAnsi="Times New Roman"/>
                <w:sz w:val="24"/>
                <w:szCs w:val="24"/>
                <w:lang w:eastAsia="ru-RU"/>
              </w:rPr>
            </w:pPr>
            <w:r w:rsidRPr="009B3C44">
              <w:rPr>
                <w:rFonts w:ascii="Times New Roman" w:hAnsi="Times New Roman"/>
                <w:sz w:val="24"/>
                <w:szCs w:val="24"/>
                <w:lang w:eastAsia="ru-RU"/>
              </w:rPr>
              <w:t>17,03/3,26</w:t>
            </w:r>
          </w:p>
        </w:tc>
      </w:tr>
    </w:tbl>
    <w:p w:rsidR="008F2281" w:rsidRPr="009B3C44" w:rsidRDefault="008F2281" w:rsidP="008F2281">
      <w:pPr>
        <w:jc w:val="center"/>
        <w:rPr>
          <w:rFonts w:ascii="Times New Roman" w:hAnsi="Times New Roman" w:cs="Times New Roman"/>
          <w:sz w:val="28"/>
          <w:szCs w:val="28"/>
        </w:rPr>
      </w:pPr>
    </w:p>
    <w:p w:rsidR="00180DCE" w:rsidRPr="009B3C44" w:rsidRDefault="004B43E5" w:rsidP="00035439">
      <w:pPr>
        <w:pStyle w:val="Default"/>
        <w:spacing w:line="276" w:lineRule="auto"/>
        <w:jc w:val="center"/>
        <w:rPr>
          <w:sz w:val="28"/>
          <w:szCs w:val="28"/>
        </w:rPr>
      </w:pPr>
      <w:r w:rsidRPr="009B3C44">
        <w:rPr>
          <w:sz w:val="28"/>
          <w:szCs w:val="28"/>
        </w:rPr>
        <w:lastRenderedPageBreak/>
        <w:drawing>
          <wp:inline distT="0" distB="0" distL="0" distR="0">
            <wp:extent cx="5940425" cy="3469591"/>
            <wp:effectExtent l="19050" t="0" r="222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4D3" w:rsidRPr="009B3C44" w:rsidRDefault="00E434D3" w:rsidP="00035439">
      <w:pPr>
        <w:pStyle w:val="Default"/>
        <w:spacing w:after="240" w:line="276" w:lineRule="auto"/>
        <w:jc w:val="both"/>
        <w:rPr>
          <w:sz w:val="28"/>
          <w:szCs w:val="28"/>
        </w:rPr>
      </w:pPr>
    </w:p>
    <w:p w:rsidR="00180DCE" w:rsidRPr="009B3C44" w:rsidRDefault="008E78D3" w:rsidP="00035439">
      <w:pPr>
        <w:pStyle w:val="Default"/>
        <w:spacing w:after="240" w:line="276" w:lineRule="auto"/>
        <w:jc w:val="both"/>
        <w:rPr>
          <w:sz w:val="28"/>
          <w:szCs w:val="28"/>
        </w:rPr>
      </w:pPr>
      <w:r w:rsidRPr="009B3C44">
        <w:rPr>
          <w:sz w:val="28"/>
          <w:szCs w:val="28"/>
        </w:rPr>
        <w:t xml:space="preserve">Рис. 3. Результаты выполнения заданий по химии </w:t>
      </w:r>
      <w:r w:rsidR="00083983" w:rsidRPr="009B3C44">
        <w:rPr>
          <w:sz w:val="28"/>
          <w:szCs w:val="28"/>
        </w:rPr>
        <w:t>высокого</w:t>
      </w:r>
      <w:r w:rsidRPr="009B3C44">
        <w:rPr>
          <w:sz w:val="28"/>
          <w:szCs w:val="28"/>
        </w:rPr>
        <w:t xml:space="preserve"> уровня сложности выпускниками текущего года и выпускниками прошлых лет в Нижегородской области в 201</w:t>
      </w:r>
      <w:r w:rsidR="008875E4" w:rsidRPr="009B3C44">
        <w:rPr>
          <w:sz w:val="28"/>
          <w:szCs w:val="28"/>
        </w:rPr>
        <w:t>5</w:t>
      </w:r>
      <w:r w:rsidRPr="009B3C44">
        <w:rPr>
          <w:sz w:val="28"/>
          <w:szCs w:val="28"/>
        </w:rPr>
        <w:t xml:space="preserve"> г.</w:t>
      </w:r>
    </w:p>
    <w:p w:rsidR="008875E4" w:rsidRPr="009B3C44" w:rsidRDefault="008875E4" w:rsidP="008875E4">
      <w:pPr>
        <w:autoSpaceDE w:val="0"/>
        <w:autoSpaceDN w:val="0"/>
        <w:adjustRightInd w:val="0"/>
        <w:spacing w:after="0"/>
        <w:ind w:firstLine="709"/>
        <w:jc w:val="both"/>
        <w:rPr>
          <w:rFonts w:ascii="Times New Roman" w:hAnsi="Times New Roman"/>
          <w:sz w:val="28"/>
          <w:szCs w:val="28"/>
        </w:rPr>
      </w:pPr>
      <w:proofErr w:type="gramStart"/>
      <w:r w:rsidRPr="009B3C44">
        <w:rPr>
          <w:rFonts w:ascii="Times New Roman" w:hAnsi="Times New Roman"/>
          <w:sz w:val="28"/>
          <w:szCs w:val="28"/>
        </w:rPr>
        <w:t>Анализ выполнения заданий высокого уровня сложности (с развернутым ответом) показал, что, как и в прошлые годы, наиболее успешно экзаменуемые справились с заданием 36 (Реакции окислительно-восстановительные.</w:t>
      </w:r>
      <w:proofErr w:type="gramEnd"/>
      <w:r w:rsidRPr="009B3C44">
        <w:rPr>
          <w:rFonts w:ascii="Times New Roman" w:hAnsi="Times New Roman"/>
          <w:sz w:val="28"/>
          <w:szCs w:val="28"/>
        </w:rPr>
        <w:t xml:space="preserve"> </w:t>
      </w:r>
      <w:proofErr w:type="gramStart"/>
      <w:r w:rsidRPr="009B3C44">
        <w:rPr>
          <w:rFonts w:ascii="Times New Roman" w:hAnsi="Times New Roman"/>
          <w:sz w:val="28"/>
          <w:szCs w:val="28"/>
        </w:rPr>
        <w:t xml:space="preserve">Коррозия металлов и способы защиты от нее), а наиболее сложным, традиционно, оказалось задание 37, в котором требовалось составить уравнения реакций, подтверждающих взаимосвязь между различными классами неорганических соединений. </w:t>
      </w:r>
      <w:proofErr w:type="gramEnd"/>
    </w:p>
    <w:p w:rsidR="008875E4" w:rsidRPr="009B3C44" w:rsidRDefault="008875E4" w:rsidP="00035439">
      <w:pPr>
        <w:autoSpaceDE w:val="0"/>
        <w:autoSpaceDN w:val="0"/>
        <w:adjustRightInd w:val="0"/>
        <w:jc w:val="both"/>
        <w:rPr>
          <w:rFonts w:ascii="Times New Roman" w:hAnsi="Times New Roman" w:cs="Times New Roman"/>
          <w:b/>
          <w:sz w:val="28"/>
          <w:szCs w:val="28"/>
        </w:rPr>
      </w:pPr>
    </w:p>
    <w:p w:rsidR="00180DCE" w:rsidRPr="009B3C44" w:rsidRDefault="00083983" w:rsidP="00035439">
      <w:pPr>
        <w:autoSpaceDE w:val="0"/>
        <w:autoSpaceDN w:val="0"/>
        <w:adjustRightInd w:val="0"/>
        <w:jc w:val="both"/>
        <w:rPr>
          <w:rFonts w:ascii="Times New Roman" w:hAnsi="Times New Roman" w:cs="Times New Roman"/>
          <w:b/>
          <w:sz w:val="28"/>
          <w:szCs w:val="28"/>
        </w:rPr>
      </w:pPr>
      <w:r w:rsidRPr="009B3C44">
        <w:rPr>
          <w:rFonts w:ascii="Times New Roman" w:hAnsi="Times New Roman" w:cs="Times New Roman"/>
          <w:b/>
          <w:sz w:val="28"/>
          <w:szCs w:val="28"/>
        </w:rPr>
        <w:t xml:space="preserve">5. Сравнение результатов </w:t>
      </w:r>
      <w:r w:rsidR="00591EF4" w:rsidRPr="009B3C44">
        <w:rPr>
          <w:rFonts w:ascii="Times New Roman" w:hAnsi="Times New Roman" w:cs="Times New Roman"/>
          <w:b/>
          <w:sz w:val="28"/>
          <w:szCs w:val="28"/>
        </w:rPr>
        <w:t>ЕГЭ</w:t>
      </w:r>
      <w:r w:rsidRPr="009B3C44">
        <w:rPr>
          <w:rFonts w:ascii="Times New Roman" w:hAnsi="Times New Roman" w:cs="Times New Roman"/>
          <w:b/>
          <w:sz w:val="28"/>
          <w:szCs w:val="28"/>
        </w:rPr>
        <w:t xml:space="preserve"> по предмету «Х</w:t>
      </w:r>
      <w:r w:rsidR="00591EF4" w:rsidRPr="009B3C44">
        <w:rPr>
          <w:rFonts w:ascii="Times New Roman" w:hAnsi="Times New Roman" w:cs="Times New Roman"/>
          <w:b/>
          <w:sz w:val="28"/>
          <w:szCs w:val="28"/>
        </w:rPr>
        <w:t>имия</w:t>
      </w:r>
      <w:r w:rsidRPr="009B3C44">
        <w:rPr>
          <w:rFonts w:ascii="Times New Roman" w:hAnsi="Times New Roman" w:cs="Times New Roman"/>
          <w:b/>
          <w:sz w:val="28"/>
          <w:szCs w:val="28"/>
        </w:rPr>
        <w:t xml:space="preserve">» </w:t>
      </w:r>
      <w:proofErr w:type="gramStart"/>
      <w:r w:rsidRPr="009B3C44">
        <w:rPr>
          <w:rFonts w:ascii="Times New Roman" w:hAnsi="Times New Roman" w:cs="Times New Roman"/>
          <w:b/>
          <w:sz w:val="28"/>
          <w:szCs w:val="28"/>
        </w:rPr>
        <w:t>за</w:t>
      </w:r>
      <w:proofErr w:type="gramEnd"/>
      <w:r w:rsidRPr="009B3C44">
        <w:rPr>
          <w:rFonts w:ascii="Times New Roman" w:hAnsi="Times New Roman" w:cs="Times New Roman"/>
          <w:b/>
          <w:sz w:val="28"/>
          <w:szCs w:val="28"/>
        </w:rPr>
        <w:t xml:space="preserve"> последние </w:t>
      </w:r>
      <w:r w:rsidR="00260347" w:rsidRPr="009B3C44">
        <w:rPr>
          <w:rFonts w:ascii="Times New Roman" w:hAnsi="Times New Roman" w:cs="Times New Roman"/>
          <w:b/>
          <w:sz w:val="28"/>
          <w:szCs w:val="28"/>
        </w:rPr>
        <w:t>3 года</w:t>
      </w:r>
    </w:p>
    <w:tbl>
      <w:tblPr>
        <w:tblStyle w:val="a4"/>
        <w:tblW w:w="0" w:type="auto"/>
        <w:tblLayout w:type="fixed"/>
        <w:tblLook w:val="04A0"/>
      </w:tblPr>
      <w:tblGrid>
        <w:gridCol w:w="4644"/>
        <w:gridCol w:w="1512"/>
        <w:gridCol w:w="1512"/>
        <w:gridCol w:w="1512"/>
      </w:tblGrid>
      <w:tr w:rsidR="00260347" w:rsidRPr="009B3C44" w:rsidTr="00FF7C38">
        <w:tc>
          <w:tcPr>
            <w:tcW w:w="4644" w:type="dxa"/>
          </w:tcPr>
          <w:p w:rsidR="00260347" w:rsidRPr="009B3C44" w:rsidRDefault="00260347" w:rsidP="00035439">
            <w:pPr>
              <w:autoSpaceDE w:val="0"/>
              <w:autoSpaceDN w:val="0"/>
              <w:adjustRightInd w:val="0"/>
              <w:spacing w:line="276" w:lineRule="auto"/>
              <w:jc w:val="center"/>
              <w:rPr>
                <w:rFonts w:ascii="Times New Roman" w:hAnsi="Times New Roman" w:cs="Times New Roman"/>
                <w:b/>
                <w:sz w:val="24"/>
                <w:szCs w:val="24"/>
              </w:rPr>
            </w:pPr>
            <w:r w:rsidRPr="009B3C44">
              <w:rPr>
                <w:rFonts w:ascii="Times New Roman" w:hAnsi="Times New Roman" w:cs="Times New Roman"/>
                <w:b/>
                <w:sz w:val="24"/>
                <w:szCs w:val="24"/>
              </w:rPr>
              <w:t>Результат/год</w:t>
            </w:r>
          </w:p>
        </w:tc>
        <w:tc>
          <w:tcPr>
            <w:tcW w:w="1512" w:type="dxa"/>
          </w:tcPr>
          <w:p w:rsidR="00260347" w:rsidRPr="009B3C44" w:rsidRDefault="00260347" w:rsidP="00260347">
            <w:pPr>
              <w:autoSpaceDE w:val="0"/>
              <w:autoSpaceDN w:val="0"/>
              <w:adjustRightInd w:val="0"/>
              <w:spacing w:line="276" w:lineRule="auto"/>
              <w:jc w:val="center"/>
              <w:rPr>
                <w:rFonts w:ascii="Times New Roman" w:hAnsi="Times New Roman" w:cs="Times New Roman"/>
                <w:b/>
                <w:sz w:val="24"/>
                <w:szCs w:val="24"/>
              </w:rPr>
            </w:pPr>
            <w:r w:rsidRPr="009B3C44">
              <w:rPr>
                <w:rFonts w:ascii="Times New Roman" w:hAnsi="Times New Roman" w:cs="Times New Roman"/>
                <w:b/>
                <w:sz w:val="24"/>
                <w:szCs w:val="24"/>
              </w:rPr>
              <w:t>2013</w:t>
            </w:r>
          </w:p>
        </w:tc>
        <w:tc>
          <w:tcPr>
            <w:tcW w:w="1512" w:type="dxa"/>
          </w:tcPr>
          <w:p w:rsidR="00260347" w:rsidRPr="009B3C44" w:rsidRDefault="00260347" w:rsidP="00260347">
            <w:pPr>
              <w:autoSpaceDE w:val="0"/>
              <w:autoSpaceDN w:val="0"/>
              <w:adjustRightInd w:val="0"/>
              <w:spacing w:line="276" w:lineRule="auto"/>
              <w:jc w:val="center"/>
              <w:rPr>
                <w:rFonts w:ascii="Times New Roman" w:hAnsi="Times New Roman" w:cs="Times New Roman"/>
                <w:b/>
                <w:sz w:val="24"/>
                <w:szCs w:val="24"/>
              </w:rPr>
            </w:pPr>
            <w:r w:rsidRPr="009B3C44">
              <w:rPr>
                <w:rFonts w:ascii="Times New Roman" w:hAnsi="Times New Roman" w:cs="Times New Roman"/>
                <w:b/>
                <w:sz w:val="24"/>
                <w:szCs w:val="24"/>
              </w:rPr>
              <w:t>2014</w:t>
            </w:r>
          </w:p>
        </w:tc>
        <w:tc>
          <w:tcPr>
            <w:tcW w:w="1512" w:type="dxa"/>
          </w:tcPr>
          <w:p w:rsidR="00260347" w:rsidRPr="009B3C44" w:rsidRDefault="00260347" w:rsidP="00260347">
            <w:pPr>
              <w:autoSpaceDE w:val="0"/>
              <w:autoSpaceDN w:val="0"/>
              <w:adjustRightInd w:val="0"/>
              <w:spacing w:line="276" w:lineRule="auto"/>
              <w:jc w:val="center"/>
              <w:rPr>
                <w:rFonts w:ascii="Times New Roman" w:hAnsi="Times New Roman" w:cs="Times New Roman"/>
                <w:b/>
                <w:sz w:val="24"/>
                <w:szCs w:val="24"/>
              </w:rPr>
            </w:pPr>
            <w:r w:rsidRPr="009B3C44">
              <w:rPr>
                <w:rFonts w:ascii="Times New Roman" w:hAnsi="Times New Roman" w:cs="Times New Roman"/>
                <w:b/>
                <w:sz w:val="24"/>
                <w:szCs w:val="24"/>
              </w:rPr>
              <w:t>2015</w:t>
            </w:r>
          </w:p>
        </w:tc>
      </w:tr>
      <w:tr w:rsidR="0094171E" w:rsidRPr="009B3C44" w:rsidTr="00FF7C38">
        <w:trPr>
          <w:trHeight w:val="504"/>
        </w:trPr>
        <w:tc>
          <w:tcPr>
            <w:tcW w:w="4644" w:type="dxa"/>
          </w:tcPr>
          <w:p w:rsidR="0094171E" w:rsidRPr="009B3C44" w:rsidRDefault="004C2331" w:rsidP="00FF7C38">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Количество участников </w:t>
            </w:r>
          </w:p>
        </w:tc>
        <w:tc>
          <w:tcPr>
            <w:tcW w:w="1512" w:type="dxa"/>
          </w:tcPr>
          <w:p w:rsidR="0094171E" w:rsidRPr="009B3C44" w:rsidRDefault="004C2331"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1558</w:t>
            </w:r>
          </w:p>
        </w:tc>
        <w:tc>
          <w:tcPr>
            <w:tcW w:w="1512" w:type="dxa"/>
          </w:tcPr>
          <w:p w:rsidR="0094171E" w:rsidRPr="009B3C44" w:rsidRDefault="00034C23" w:rsidP="004B7882">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1311</w:t>
            </w:r>
          </w:p>
        </w:tc>
        <w:tc>
          <w:tcPr>
            <w:tcW w:w="1512" w:type="dxa"/>
          </w:tcPr>
          <w:p w:rsidR="0094171E" w:rsidRPr="009B3C44" w:rsidRDefault="00034C23" w:rsidP="00FF7C38">
            <w:pPr>
              <w:spacing w:before="240"/>
              <w:jc w:val="center"/>
              <w:rPr>
                <w:rFonts w:ascii="Times New Roman" w:hAnsi="Times New Roman" w:cs="Times New Roman"/>
                <w:sz w:val="24"/>
                <w:szCs w:val="24"/>
              </w:rPr>
            </w:pPr>
            <w:r w:rsidRPr="009B3C44">
              <w:rPr>
                <w:rFonts w:ascii="Times New Roman" w:hAnsi="Times New Roman" w:cs="Times New Roman"/>
                <w:sz w:val="24"/>
                <w:szCs w:val="24"/>
              </w:rPr>
              <w:t>1284</w:t>
            </w:r>
          </w:p>
        </w:tc>
      </w:tr>
      <w:tr w:rsidR="004C2331" w:rsidRPr="009B3C44" w:rsidTr="00FF7C38">
        <w:trPr>
          <w:trHeight w:val="504"/>
        </w:trPr>
        <w:tc>
          <w:tcPr>
            <w:tcW w:w="4644" w:type="dxa"/>
          </w:tcPr>
          <w:p w:rsidR="004C2331" w:rsidRPr="009B3C44" w:rsidRDefault="004C2331" w:rsidP="00FF7C38">
            <w:pPr>
              <w:autoSpaceDE w:val="0"/>
              <w:autoSpaceDN w:val="0"/>
              <w:adjustRightInd w:val="0"/>
              <w:jc w:val="both"/>
              <w:rPr>
                <w:rFonts w:ascii="Times New Roman" w:hAnsi="Times New Roman" w:cs="Times New Roman"/>
                <w:sz w:val="24"/>
                <w:szCs w:val="24"/>
              </w:rPr>
            </w:pPr>
            <w:r w:rsidRPr="009B3C44">
              <w:rPr>
                <w:rFonts w:ascii="Times New Roman" w:hAnsi="Times New Roman" w:cs="Times New Roman"/>
                <w:sz w:val="24"/>
                <w:szCs w:val="24"/>
              </w:rPr>
              <w:t>% от общего числа участник</w:t>
            </w:r>
            <w:r w:rsidR="00034C23" w:rsidRPr="009B3C44">
              <w:rPr>
                <w:rFonts w:ascii="Times New Roman" w:hAnsi="Times New Roman" w:cs="Times New Roman"/>
                <w:sz w:val="24"/>
                <w:szCs w:val="24"/>
              </w:rPr>
              <w:t>о</w:t>
            </w:r>
            <w:r w:rsidRPr="009B3C44">
              <w:rPr>
                <w:rFonts w:ascii="Times New Roman" w:hAnsi="Times New Roman" w:cs="Times New Roman"/>
                <w:sz w:val="24"/>
                <w:szCs w:val="24"/>
              </w:rPr>
              <w:t>в</w:t>
            </w:r>
          </w:p>
        </w:tc>
        <w:tc>
          <w:tcPr>
            <w:tcW w:w="1512" w:type="dxa"/>
          </w:tcPr>
          <w:p w:rsidR="004C2331" w:rsidRPr="009B3C44" w:rsidRDefault="00034C23"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8,60</w:t>
            </w:r>
          </w:p>
        </w:tc>
        <w:tc>
          <w:tcPr>
            <w:tcW w:w="1512" w:type="dxa"/>
          </w:tcPr>
          <w:p w:rsidR="004C2331" w:rsidRPr="009B3C44" w:rsidRDefault="00034C23" w:rsidP="004B7882">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8,31</w:t>
            </w:r>
          </w:p>
        </w:tc>
        <w:tc>
          <w:tcPr>
            <w:tcW w:w="1512" w:type="dxa"/>
          </w:tcPr>
          <w:p w:rsidR="004C2331" w:rsidRPr="009B3C44" w:rsidRDefault="00034C23"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8,96</w:t>
            </w:r>
          </w:p>
        </w:tc>
      </w:tr>
      <w:tr w:rsidR="00034C23" w:rsidRPr="009B3C44" w:rsidTr="00FF7C38">
        <w:trPr>
          <w:trHeight w:val="504"/>
        </w:trPr>
        <w:tc>
          <w:tcPr>
            <w:tcW w:w="4644" w:type="dxa"/>
          </w:tcPr>
          <w:p w:rsidR="00034C23" w:rsidRPr="009B3C44" w:rsidRDefault="00034C23" w:rsidP="00FF7C38">
            <w:pPr>
              <w:autoSpaceDE w:val="0"/>
              <w:autoSpaceDN w:val="0"/>
              <w:adjustRightInd w:val="0"/>
              <w:jc w:val="both"/>
              <w:rPr>
                <w:rFonts w:ascii="Times New Roman" w:hAnsi="Times New Roman" w:cs="Times New Roman"/>
                <w:sz w:val="24"/>
                <w:szCs w:val="24"/>
              </w:rPr>
            </w:pPr>
            <w:r w:rsidRPr="009B3C44">
              <w:rPr>
                <w:rFonts w:ascii="Times New Roman" w:hAnsi="Times New Roman" w:cs="Times New Roman"/>
                <w:sz w:val="24"/>
                <w:szCs w:val="24"/>
              </w:rPr>
              <w:t>% выпускников текущего года</w:t>
            </w:r>
          </w:p>
        </w:tc>
        <w:tc>
          <w:tcPr>
            <w:tcW w:w="1512" w:type="dxa"/>
          </w:tcPr>
          <w:p w:rsidR="00034C23" w:rsidRPr="009B3C44" w:rsidRDefault="00034C23"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91,09</w:t>
            </w:r>
          </w:p>
        </w:tc>
        <w:tc>
          <w:tcPr>
            <w:tcW w:w="1512" w:type="dxa"/>
          </w:tcPr>
          <w:p w:rsidR="00034C23" w:rsidRPr="009B3C44" w:rsidRDefault="00034C23" w:rsidP="004B7882">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94,70</w:t>
            </w:r>
          </w:p>
        </w:tc>
        <w:tc>
          <w:tcPr>
            <w:tcW w:w="1512" w:type="dxa"/>
          </w:tcPr>
          <w:p w:rsidR="00034C23" w:rsidRPr="009B3C44" w:rsidRDefault="00034C23"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92,83</w:t>
            </w:r>
          </w:p>
        </w:tc>
      </w:tr>
      <w:tr w:rsidR="004C2331" w:rsidRPr="009B3C44" w:rsidTr="00FF7C38">
        <w:trPr>
          <w:trHeight w:val="504"/>
        </w:trPr>
        <w:tc>
          <w:tcPr>
            <w:tcW w:w="4644" w:type="dxa"/>
          </w:tcPr>
          <w:p w:rsidR="004C2331" w:rsidRPr="009B3C44" w:rsidRDefault="004C2331" w:rsidP="004E18A2">
            <w:pPr>
              <w:autoSpaceDE w:val="0"/>
              <w:autoSpaceDN w:val="0"/>
              <w:adjustRightInd w:val="0"/>
              <w:spacing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Средний балл </w:t>
            </w:r>
          </w:p>
        </w:tc>
        <w:tc>
          <w:tcPr>
            <w:tcW w:w="1512" w:type="dxa"/>
          </w:tcPr>
          <w:p w:rsidR="004C2331" w:rsidRPr="009B3C44" w:rsidRDefault="004C2331" w:rsidP="004E18A2">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69,22</w:t>
            </w:r>
          </w:p>
        </w:tc>
        <w:tc>
          <w:tcPr>
            <w:tcW w:w="1512" w:type="dxa"/>
          </w:tcPr>
          <w:p w:rsidR="004C2331" w:rsidRPr="009B3C44" w:rsidRDefault="004C2331" w:rsidP="004E18A2">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61,41</w:t>
            </w:r>
          </w:p>
        </w:tc>
        <w:tc>
          <w:tcPr>
            <w:tcW w:w="1512" w:type="dxa"/>
          </w:tcPr>
          <w:p w:rsidR="004C2331" w:rsidRPr="009B3C44" w:rsidRDefault="004C2331" w:rsidP="004E18A2">
            <w:pPr>
              <w:spacing w:before="240"/>
              <w:jc w:val="center"/>
              <w:rPr>
                <w:rFonts w:ascii="Times New Roman" w:hAnsi="Times New Roman" w:cs="Times New Roman"/>
                <w:sz w:val="24"/>
                <w:szCs w:val="24"/>
              </w:rPr>
            </w:pPr>
            <w:r w:rsidRPr="009B3C44">
              <w:rPr>
                <w:rFonts w:ascii="Times New Roman" w:eastAsia="Times New Roman" w:hAnsi="Times New Roman"/>
                <w:color w:val="000000"/>
                <w:sz w:val="20"/>
                <w:szCs w:val="20"/>
                <w:lang w:eastAsia="ru-RU"/>
              </w:rPr>
              <w:t>60,96</w:t>
            </w:r>
          </w:p>
        </w:tc>
      </w:tr>
      <w:tr w:rsidR="004C2331" w:rsidRPr="009B3C44" w:rsidTr="00FF7C38">
        <w:tc>
          <w:tcPr>
            <w:tcW w:w="4644" w:type="dxa"/>
          </w:tcPr>
          <w:p w:rsidR="004C2331" w:rsidRPr="009B3C44" w:rsidRDefault="004C2331" w:rsidP="00FF7C38">
            <w:pPr>
              <w:autoSpaceDE w:val="0"/>
              <w:autoSpaceDN w:val="0"/>
              <w:adjustRightInd w:val="0"/>
              <w:spacing w:before="240" w:line="276" w:lineRule="auto"/>
              <w:jc w:val="both"/>
              <w:rPr>
                <w:rFonts w:ascii="Times New Roman" w:hAnsi="Times New Roman" w:cs="Times New Roman"/>
                <w:sz w:val="24"/>
                <w:szCs w:val="24"/>
              </w:rPr>
            </w:pPr>
            <w:r w:rsidRPr="009B3C44">
              <w:rPr>
                <w:rFonts w:ascii="Times New Roman" w:hAnsi="Times New Roman" w:cs="Times New Roman"/>
                <w:sz w:val="24"/>
                <w:szCs w:val="24"/>
              </w:rPr>
              <w:t xml:space="preserve">Процент участников, не преодолевших </w:t>
            </w:r>
            <w:r w:rsidRPr="009B3C44">
              <w:rPr>
                <w:rFonts w:ascii="Times New Roman" w:hAnsi="Times New Roman" w:cs="Times New Roman"/>
                <w:sz w:val="24"/>
                <w:szCs w:val="24"/>
              </w:rPr>
              <w:lastRenderedPageBreak/>
              <w:t>минимальной границы</w:t>
            </w:r>
          </w:p>
        </w:tc>
        <w:tc>
          <w:tcPr>
            <w:tcW w:w="1512" w:type="dxa"/>
          </w:tcPr>
          <w:p w:rsidR="004C2331" w:rsidRPr="009B3C44" w:rsidRDefault="004C2331"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lastRenderedPageBreak/>
              <w:t>5,20</w:t>
            </w:r>
          </w:p>
        </w:tc>
        <w:tc>
          <w:tcPr>
            <w:tcW w:w="1512" w:type="dxa"/>
          </w:tcPr>
          <w:p w:rsidR="004C2331" w:rsidRPr="009B3C44" w:rsidRDefault="004C2331"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4,07</w:t>
            </w:r>
          </w:p>
        </w:tc>
        <w:tc>
          <w:tcPr>
            <w:tcW w:w="1512" w:type="dxa"/>
            <w:vAlign w:val="center"/>
          </w:tcPr>
          <w:p w:rsidR="004C2331" w:rsidRPr="009B3C44" w:rsidRDefault="004C2331" w:rsidP="00FF7C38">
            <w:pPr>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75(5,84%)</w:t>
            </w:r>
          </w:p>
        </w:tc>
      </w:tr>
      <w:tr w:rsidR="004C2331" w:rsidRPr="009B3C44" w:rsidTr="00FF7C38">
        <w:tc>
          <w:tcPr>
            <w:tcW w:w="4644" w:type="dxa"/>
          </w:tcPr>
          <w:p w:rsidR="004C2331" w:rsidRPr="009B3C44" w:rsidRDefault="004C2331" w:rsidP="00FF7C38">
            <w:pPr>
              <w:autoSpaceDE w:val="0"/>
              <w:autoSpaceDN w:val="0"/>
              <w:adjustRightInd w:val="0"/>
              <w:spacing w:before="240" w:line="276" w:lineRule="auto"/>
              <w:jc w:val="both"/>
              <w:rPr>
                <w:rFonts w:ascii="Times New Roman" w:hAnsi="Times New Roman" w:cs="Times New Roman"/>
                <w:sz w:val="24"/>
                <w:szCs w:val="24"/>
              </w:rPr>
            </w:pPr>
            <w:r w:rsidRPr="009B3C44">
              <w:rPr>
                <w:rFonts w:ascii="Times New Roman" w:hAnsi="Times New Roman" w:cs="Times New Roman"/>
                <w:sz w:val="24"/>
                <w:szCs w:val="24"/>
              </w:rPr>
              <w:lastRenderedPageBreak/>
              <w:t>Число участников, набравших от 81до 100 баллов</w:t>
            </w:r>
          </w:p>
        </w:tc>
        <w:tc>
          <w:tcPr>
            <w:tcW w:w="1512" w:type="dxa"/>
          </w:tcPr>
          <w:p w:rsidR="004C2331" w:rsidRPr="009B3C44" w:rsidRDefault="004C2331"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433 (27,29 %)</w:t>
            </w:r>
          </w:p>
        </w:tc>
        <w:tc>
          <w:tcPr>
            <w:tcW w:w="1512" w:type="dxa"/>
          </w:tcPr>
          <w:p w:rsidR="004C2331" w:rsidRPr="009B3C44" w:rsidRDefault="004C2331"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139 (10,60)</w:t>
            </w:r>
          </w:p>
        </w:tc>
        <w:tc>
          <w:tcPr>
            <w:tcW w:w="1512" w:type="dxa"/>
            <w:vAlign w:val="center"/>
          </w:tcPr>
          <w:p w:rsidR="004C2331" w:rsidRPr="009B3C44" w:rsidRDefault="004C2331" w:rsidP="00FF7C38">
            <w:pPr>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130 (10,12 %)</w:t>
            </w:r>
          </w:p>
        </w:tc>
      </w:tr>
      <w:tr w:rsidR="004C2331" w:rsidRPr="009B3C44" w:rsidTr="00FF7C38">
        <w:tc>
          <w:tcPr>
            <w:tcW w:w="4644" w:type="dxa"/>
          </w:tcPr>
          <w:p w:rsidR="004C2331" w:rsidRPr="009B3C44" w:rsidRDefault="004C2331" w:rsidP="00FF7C38">
            <w:pPr>
              <w:autoSpaceDE w:val="0"/>
              <w:autoSpaceDN w:val="0"/>
              <w:adjustRightInd w:val="0"/>
              <w:spacing w:before="240" w:line="276" w:lineRule="auto"/>
              <w:jc w:val="both"/>
              <w:rPr>
                <w:rFonts w:ascii="Times New Roman" w:hAnsi="Times New Roman" w:cs="Times New Roman"/>
                <w:sz w:val="24"/>
                <w:szCs w:val="24"/>
              </w:rPr>
            </w:pPr>
            <w:r w:rsidRPr="009B3C44">
              <w:rPr>
                <w:rFonts w:ascii="Times New Roman" w:hAnsi="Times New Roman" w:cs="Times New Roman"/>
                <w:sz w:val="24"/>
                <w:szCs w:val="24"/>
              </w:rPr>
              <w:t>Число участников, получивших 100 баллов</w:t>
            </w:r>
          </w:p>
        </w:tc>
        <w:tc>
          <w:tcPr>
            <w:tcW w:w="1512" w:type="dxa"/>
          </w:tcPr>
          <w:p w:rsidR="004C2331" w:rsidRPr="009B3C44" w:rsidRDefault="004C2331"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88 (5,65%)</w:t>
            </w:r>
          </w:p>
        </w:tc>
        <w:tc>
          <w:tcPr>
            <w:tcW w:w="1512" w:type="dxa"/>
          </w:tcPr>
          <w:p w:rsidR="004C2331" w:rsidRPr="009B3C44" w:rsidRDefault="004C2331" w:rsidP="00FF7C38">
            <w:pPr>
              <w:spacing w:before="240"/>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8 (0,06%)</w:t>
            </w:r>
          </w:p>
        </w:tc>
        <w:tc>
          <w:tcPr>
            <w:tcW w:w="1512" w:type="dxa"/>
            <w:vAlign w:val="center"/>
          </w:tcPr>
          <w:p w:rsidR="004C2331" w:rsidRPr="009B3C44" w:rsidRDefault="004C2331" w:rsidP="00FF7C38">
            <w:pPr>
              <w:jc w:val="center"/>
              <w:rPr>
                <w:rFonts w:ascii="Times New Roman" w:eastAsia="Times New Roman" w:hAnsi="Times New Roman"/>
                <w:color w:val="000000"/>
                <w:sz w:val="20"/>
                <w:szCs w:val="20"/>
                <w:lang w:eastAsia="ru-RU"/>
              </w:rPr>
            </w:pPr>
            <w:r w:rsidRPr="009B3C44">
              <w:rPr>
                <w:rFonts w:ascii="Times New Roman" w:eastAsia="Times New Roman" w:hAnsi="Times New Roman"/>
                <w:color w:val="000000"/>
                <w:sz w:val="20"/>
                <w:szCs w:val="20"/>
                <w:lang w:eastAsia="ru-RU"/>
              </w:rPr>
              <w:t>15 (1,20%)</w:t>
            </w:r>
          </w:p>
        </w:tc>
      </w:tr>
    </w:tbl>
    <w:p w:rsidR="00034C23" w:rsidRPr="009B3C44" w:rsidRDefault="00034C23" w:rsidP="00034C23">
      <w:pPr>
        <w:autoSpaceDE w:val="0"/>
        <w:autoSpaceDN w:val="0"/>
        <w:adjustRightInd w:val="0"/>
        <w:spacing w:before="240" w:after="0"/>
        <w:ind w:firstLine="709"/>
        <w:jc w:val="both"/>
        <w:rPr>
          <w:rFonts w:ascii="Times New Roman" w:hAnsi="Times New Roman"/>
          <w:sz w:val="28"/>
          <w:szCs w:val="28"/>
          <w:lang w:eastAsia="ru-RU"/>
        </w:rPr>
      </w:pPr>
      <w:r w:rsidRPr="009B3C44">
        <w:rPr>
          <w:rFonts w:ascii="Times New Roman" w:hAnsi="Times New Roman"/>
          <w:sz w:val="28"/>
          <w:szCs w:val="28"/>
          <w:lang w:eastAsia="ru-RU"/>
        </w:rPr>
        <w:t>Общее количество участников ЕГЭ по химии в период 2013 -2015 гг. уменьшается (1558 -1311 – 1284 чел.), но процент от общего числа участников ЕГЭ в регионе сохраняется практически постоянным (8,60 – 8,31 – 8,96%). Подавляющее количество участников ЕГЭ по химии составляют выпускники текущего года (91,09 – 94,7 – 92,83%). В основном участники ЕГЭ - выпускники СОШ -924 чел.; закончили лицеи и гимназии – 265 чел., вечерние школы – 3 чел.</w:t>
      </w:r>
    </w:p>
    <w:p w:rsidR="004B7882" w:rsidRPr="009B3C44" w:rsidRDefault="004B7882" w:rsidP="004B7882">
      <w:pPr>
        <w:autoSpaceDE w:val="0"/>
        <w:autoSpaceDN w:val="0"/>
        <w:adjustRightInd w:val="0"/>
        <w:spacing w:before="240" w:after="0"/>
        <w:ind w:firstLine="709"/>
        <w:jc w:val="both"/>
        <w:rPr>
          <w:rFonts w:ascii="TimesNewRoman" w:hAnsi="TimesNewRoman" w:cs="TimesNewRoman"/>
          <w:sz w:val="28"/>
          <w:szCs w:val="28"/>
        </w:rPr>
      </w:pPr>
      <w:r w:rsidRPr="009B3C44">
        <w:rPr>
          <w:rFonts w:ascii="Times New Roman" w:hAnsi="Times New Roman"/>
          <w:sz w:val="28"/>
          <w:szCs w:val="28"/>
        </w:rPr>
        <w:t xml:space="preserve">Данные таблицы </w:t>
      </w:r>
      <w:r w:rsidRPr="009B3C44">
        <w:rPr>
          <w:rFonts w:ascii="TimesNewRoman" w:hAnsi="TimesNewRoman" w:cs="TimesNewRoman"/>
          <w:sz w:val="28"/>
          <w:szCs w:val="28"/>
        </w:rPr>
        <w:t xml:space="preserve">свидетельствует о том, что по основным показателям резких изменений не произошло (без учета 2013 года по известным причинам): средний балл и процент участников ЕГЭ, набравших от 81 до 100 баллов, практически не изменились. Незначительно возрос процент участников ЕГЭ, не достигших порогового уровня (4,22 % в 2014 г., 5,84 % в 2015 г.). В 2015 г. возросло число и процент участников ЕГЭ, набравших 100 баллов: в 2014 г. - 8 человек (0,06 %), а в 2015 г. – 15 человек (1,20 %). </w:t>
      </w:r>
    </w:p>
    <w:p w:rsidR="00FC3E03" w:rsidRPr="009B3C44" w:rsidRDefault="00FC3E03" w:rsidP="004C2331">
      <w:pPr>
        <w:autoSpaceDE w:val="0"/>
        <w:autoSpaceDN w:val="0"/>
        <w:adjustRightInd w:val="0"/>
        <w:spacing w:after="0"/>
        <w:jc w:val="both"/>
        <w:rPr>
          <w:rFonts w:ascii="TimesNewRoman" w:hAnsi="TimesNewRoman" w:cs="TimesNewRoman"/>
          <w:sz w:val="28"/>
          <w:szCs w:val="28"/>
        </w:rPr>
      </w:pPr>
    </w:p>
    <w:p w:rsidR="008C5DA0" w:rsidRPr="009B3C44" w:rsidRDefault="004C2331" w:rsidP="00035439">
      <w:pPr>
        <w:autoSpaceDE w:val="0"/>
        <w:autoSpaceDN w:val="0"/>
        <w:adjustRightInd w:val="0"/>
        <w:jc w:val="both"/>
        <w:rPr>
          <w:rFonts w:ascii="Times New Roman" w:hAnsi="Times New Roman" w:cs="Times New Roman"/>
          <w:b/>
          <w:sz w:val="28"/>
          <w:szCs w:val="28"/>
        </w:rPr>
      </w:pPr>
      <w:r w:rsidRPr="009B3C44">
        <w:rPr>
          <w:rFonts w:ascii="Times New Roman" w:hAnsi="Times New Roman" w:cs="Times New Roman"/>
          <w:b/>
          <w:sz w:val="28"/>
          <w:szCs w:val="28"/>
        </w:rPr>
        <w:t>6</w:t>
      </w:r>
      <w:r w:rsidR="00035439" w:rsidRPr="009B3C44">
        <w:rPr>
          <w:rFonts w:ascii="Times New Roman" w:hAnsi="Times New Roman" w:cs="Times New Roman"/>
          <w:b/>
          <w:sz w:val="28"/>
          <w:szCs w:val="28"/>
        </w:rPr>
        <w:t>. Предложения по совершенствованию преподавания предмета «Химия» в 2014 – 2015 учебном году в образовательных организациях региона. Методические рекомендации</w:t>
      </w:r>
    </w:p>
    <w:p w:rsidR="004C2331" w:rsidRPr="009B3C44" w:rsidRDefault="008875E4" w:rsidP="004C2331">
      <w:pPr>
        <w:autoSpaceDE w:val="0"/>
        <w:autoSpaceDN w:val="0"/>
        <w:adjustRightInd w:val="0"/>
        <w:ind w:firstLine="709"/>
        <w:jc w:val="both"/>
        <w:rPr>
          <w:rFonts w:ascii="TimesNewRoman" w:hAnsi="TimesNewRoman" w:cs="TimesNewRoman"/>
          <w:sz w:val="28"/>
          <w:szCs w:val="28"/>
        </w:rPr>
      </w:pPr>
      <w:r w:rsidRPr="009B3C44">
        <w:rPr>
          <w:rFonts w:ascii="TimesNewRoman" w:hAnsi="TimesNewRoman" w:cs="TimesNewRoman"/>
          <w:sz w:val="28"/>
          <w:szCs w:val="28"/>
        </w:rPr>
        <w:t xml:space="preserve">ЕГЭ по химии является экзаменом по выбору выпускников, поэтому очевидно, что его результаты не могут со всей полнотой отражать качество подготовки по химии всех выпускников общеобразовательных учреждений. </w:t>
      </w:r>
      <w:r w:rsidR="004C2331" w:rsidRPr="009B3C44">
        <w:rPr>
          <w:rFonts w:ascii="TimesNewRoman" w:hAnsi="TimesNewRoman" w:cs="TimesNewRoman"/>
          <w:sz w:val="28"/>
          <w:szCs w:val="28"/>
        </w:rPr>
        <w:t xml:space="preserve">Стабильно высокие результаты в течение ряда лет показывают следующие образовательные организации: </w:t>
      </w:r>
      <w:proofErr w:type="gramStart"/>
      <w:r w:rsidR="004C2331" w:rsidRPr="009B3C44">
        <w:rPr>
          <w:rFonts w:ascii="TimesNewRoman" w:hAnsi="TimesNewRoman" w:cs="TimesNewRoman"/>
          <w:sz w:val="28"/>
          <w:szCs w:val="28"/>
        </w:rPr>
        <w:t xml:space="preserve">ГБОУ лицей-интернат "Центр одаренных детей" </w:t>
      </w:r>
      <w:proofErr w:type="spellStart"/>
      <w:r w:rsidR="004C2331" w:rsidRPr="009B3C44">
        <w:rPr>
          <w:rFonts w:ascii="TimesNewRoman" w:hAnsi="TimesNewRoman" w:cs="TimesNewRoman"/>
          <w:sz w:val="28"/>
          <w:szCs w:val="28"/>
        </w:rPr>
        <w:t>Сормовского</w:t>
      </w:r>
      <w:proofErr w:type="spellEnd"/>
      <w:r w:rsidR="004C2331" w:rsidRPr="009B3C44">
        <w:rPr>
          <w:rFonts w:ascii="TimesNewRoman" w:hAnsi="TimesNewRoman" w:cs="TimesNewRoman"/>
          <w:sz w:val="28"/>
          <w:szCs w:val="28"/>
        </w:rPr>
        <w:t xml:space="preserve"> района г. Нижнего Новгорода, МБОУ лицей № 28 имени академика Б.А. Королёва Советского района г. Нижнего Новгорода, МАОУ лицей № 82 </w:t>
      </w:r>
      <w:proofErr w:type="spellStart"/>
      <w:r w:rsidR="004C2331" w:rsidRPr="009B3C44">
        <w:rPr>
          <w:rFonts w:ascii="TimesNewRoman" w:hAnsi="TimesNewRoman" w:cs="TimesNewRoman"/>
          <w:sz w:val="28"/>
          <w:szCs w:val="28"/>
        </w:rPr>
        <w:t>Сормовского</w:t>
      </w:r>
      <w:proofErr w:type="spellEnd"/>
      <w:r w:rsidR="004C2331" w:rsidRPr="009B3C44">
        <w:rPr>
          <w:rFonts w:ascii="TimesNewRoman" w:hAnsi="TimesNewRoman" w:cs="TimesNewRoman"/>
          <w:sz w:val="28"/>
          <w:szCs w:val="28"/>
        </w:rPr>
        <w:t xml:space="preserve"> района г. Нижнего Новгорода, МОУ СОШ № 35 Нижегородского района г. Нижнего Новгорода, МАОУ лицей № 36 Автозаводского района г. Нижнего Новгорода, МБОУ СОШ № 1 г. Дзержинска.</w:t>
      </w:r>
      <w:proofErr w:type="gramEnd"/>
      <w:r w:rsidR="004C2331" w:rsidRPr="009B3C44">
        <w:rPr>
          <w:rFonts w:ascii="TimesNewRoman" w:hAnsi="TimesNewRoman" w:cs="TimesNewRoman"/>
          <w:sz w:val="28"/>
          <w:szCs w:val="28"/>
        </w:rPr>
        <w:t xml:space="preserve"> Высокие показатели ЕГЭ в этих образовательных организациях являются следствием того, что изучение химии в них осуществляется на профильном или углубленном уровне. </w:t>
      </w:r>
    </w:p>
    <w:p w:rsidR="008875E4" w:rsidRPr="009B3C44" w:rsidRDefault="004C2331" w:rsidP="008875E4">
      <w:pPr>
        <w:autoSpaceDE w:val="0"/>
        <w:autoSpaceDN w:val="0"/>
        <w:adjustRightInd w:val="0"/>
        <w:ind w:firstLine="709"/>
        <w:jc w:val="both"/>
        <w:rPr>
          <w:rFonts w:ascii="TimesNewRoman" w:hAnsi="TimesNewRoman" w:cs="TimesNewRoman"/>
          <w:sz w:val="28"/>
          <w:szCs w:val="28"/>
        </w:rPr>
      </w:pPr>
      <w:r w:rsidRPr="009B3C44">
        <w:rPr>
          <w:rFonts w:ascii="TimesNewRoman" w:hAnsi="TimesNewRoman" w:cs="TimesNewRoman"/>
          <w:sz w:val="28"/>
          <w:szCs w:val="28"/>
        </w:rPr>
        <w:lastRenderedPageBreak/>
        <w:t>Н</w:t>
      </w:r>
      <w:r w:rsidR="008875E4" w:rsidRPr="009B3C44">
        <w:rPr>
          <w:rFonts w:ascii="TimesNewRoman" w:hAnsi="TimesNewRoman" w:cs="TimesNewRoman"/>
          <w:sz w:val="28"/>
          <w:szCs w:val="28"/>
        </w:rPr>
        <w:t xml:space="preserve">а основании результатов ЕГЭ можно высказать ряд </w:t>
      </w:r>
      <w:r w:rsidR="008875E4" w:rsidRPr="009B3C44">
        <w:rPr>
          <w:rFonts w:ascii="TimesNewRoman" w:hAnsi="TimesNewRoman" w:cs="TimesNewRoman"/>
          <w:i/>
          <w:sz w:val="28"/>
          <w:szCs w:val="28"/>
        </w:rPr>
        <w:t>рекомендаций</w:t>
      </w:r>
      <w:r w:rsidR="008875E4" w:rsidRPr="009B3C44">
        <w:rPr>
          <w:rFonts w:ascii="TimesNewRoman" w:hAnsi="TimesNewRoman" w:cs="TimesNewRoman"/>
          <w:sz w:val="28"/>
          <w:szCs w:val="28"/>
        </w:rPr>
        <w:t xml:space="preserve"> </w:t>
      </w:r>
      <w:r w:rsidR="008875E4" w:rsidRPr="009B3C44">
        <w:rPr>
          <w:rFonts w:ascii="TimesNewRoman" w:hAnsi="TimesNewRoman" w:cs="TimesNewRoman"/>
          <w:i/>
          <w:sz w:val="28"/>
          <w:szCs w:val="28"/>
        </w:rPr>
        <w:t>учителям</w:t>
      </w:r>
      <w:r w:rsidR="008875E4" w:rsidRPr="009B3C44">
        <w:rPr>
          <w:rFonts w:ascii="TimesNewRoman" w:hAnsi="TimesNewRoman" w:cs="TimesNewRoman"/>
          <w:sz w:val="28"/>
          <w:szCs w:val="28"/>
        </w:rPr>
        <w:t xml:space="preserve"> по совершенствованию некоторых аспектов изучения химии в образовательных организациях Нижегородской области. </w:t>
      </w:r>
    </w:p>
    <w:p w:rsidR="008875E4" w:rsidRPr="009B3C44" w:rsidRDefault="008875E4" w:rsidP="008875E4">
      <w:pPr>
        <w:numPr>
          <w:ilvl w:val="0"/>
          <w:numId w:val="7"/>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Необходима целенаправленная работа по подготовке к экзамену по химии, которая предполагает планомерное повторение изученного материала и тренировку в выполнении заданий различного типа. </w:t>
      </w:r>
      <w:proofErr w:type="gramStart"/>
      <w:r w:rsidRPr="009B3C44">
        <w:rPr>
          <w:rFonts w:ascii="TimesNewRoman" w:hAnsi="TimesNewRoman" w:cs="TimesNewRoman"/>
          <w:sz w:val="28"/>
          <w:szCs w:val="28"/>
        </w:rPr>
        <w:t xml:space="preserve">Результатом работы по повторению должно стать приведение в систему знаний следующих основных понятий: вещество, химический элемент, атом, ион, химическая связь, </w:t>
      </w:r>
      <w:proofErr w:type="spellStart"/>
      <w:r w:rsidRPr="009B3C44">
        <w:rPr>
          <w:rFonts w:ascii="TimesNewRoman" w:hAnsi="TimesNewRoman" w:cs="TimesNewRoman"/>
          <w:sz w:val="28"/>
          <w:szCs w:val="28"/>
        </w:rPr>
        <w:t>электроотрицательность</w:t>
      </w:r>
      <w:proofErr w:type="spellEnd"/>
      <w:r w:rsidRPr="009B3C44">
        <w:rPr>
          <w:rFonts w:ascii="TimesNewRoman" w:hAnsi="TimesNewRoman" w:cs="TimesNewRoman"/>
          <w:sz w:val="28"/>
          <w:szCs w:val="28"/>
        </w:rPr>
        <w:t>, степень окисления, моль, молярная масса, молярный объем, электролитическая диссоциация, кислотно-оснόвные свойства вещества, окислительно-восстановительные свойства, процессы окисления и восстановления, гидролиз, электролиз, функциональная группа, гомология, структурная и пространственная изомерия.</w:t>
      </w:r>
      <w:proofErr w:type="gramEnd"/>
      <w:r w:rsidRPr="009B3C44">
        <w:rPr>
          <w:rFonts w:ascii="TimesNewRoman" w:hAnsi="TimesNewRoman" w:cs="TimesNewRoman"/>
          <w:sz w:val="28"/>
          <w:szCs w:val="28"/>
        </w:rPr>
        <w:t xml:space="preserve"> Знание/понимание этих понятий входит в число обязательных требований к подготовке выпускников средней (полной) школы по химии. Усвоение любого понятия заключается в умении выделять его характерные признаки, выявлять его взаимосвязи с другими понятиями, а также в умении использовать это понятие для объяснения фактов и явлений.</w:t>
      </w:r>
    </w:p>
    <w:p w:rsidR="008875E4" w:rsidRPr="009B3C44" w:rsidRDefault="008875E4" w:rsidP="008875E4">
      <w:pPr>
        <w:numPr>
          <w:ilvl w:val="0"/>
          <w:numId w:val="7"/>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Повторение и обобщение материала целесообразно выстроить по основным разделам курса химии:</w:t>
      </w:r>
    </w:p>
    <w:p w:rsidR="008875E4" w:rsidRPr="009B3C44" w:rsidRDefault="008875E4" w:rsidP="008875E4">
      <w:pPr>
        <w:pStyle w:val="a3"/>
        <w:numPr>
          <w:ilvl w:val="1"/>
          <w:numId w:val="8"/>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Теоретические основы химии</w:t>
      </w:r>
    </w:p>
    <w:p w:rsidR="008875E4" w:rsidRPr="009B3C44" w:rsidRDefault="008875E4" w:rsidP="008875E4">
      <w:pPr>
        <w:pStyle w:val="a3"/>
        <w:numPr>
          <w:ilvl w:val="1"/>
          <w:numId w:val="8"/>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Неорганическая химия</w:t>
      </w:r>
    </w:p>
    <w:p w:rsidR="008875E4" w:rsidRPr="009B3C44" w:rsidRDefault="008875E4" w:rsidP="008875E4">
      <w:pPr>
        <w:pStyle w:val="a3"/>
        <w:numPr>
          <w:ilvl w:val="1"/>
          <w:numId w:val="8"/>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Органическая химия</w:t>
      </w:r>
    </w:p>
    <w:p w:rsidR="008875E4" w:rsidRPr="009B3C44" w:rsidRDefault="008875E4" w:rsidP="008875E4">
      <w:pPr>
        <w:pStyle w:val="a3"/>
        <w:numPr>
          <w:ilvl w:val="1"/>
          <w:numId w:val="8"/>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Методы познания веществ и химических реакций. Химия и жизнь.</w:t>
      </w:r>
    </w:p>
    <w:p w:rsidR="008875E4" w:rsidRPr="009B3C44" w:rsidRDefault="008875E4" w:rsidP="008875E4">
      <w:pPr>
        <w:numPr>
          <w:ilvl w:val="0"/>
          <w:numId w:val="7"/>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Повышению эффективности усвоения материала об отдельных химических элементах и их соединений должна способствовать опора на теоретические знания. Однако овладение понятийным аппаратом курса химии – это необходимое, но недостаточное условие успешного выполнения заданий экзаменационной работы, т.к. большинство заданий вариантов КИМ ЕГЭ по химии направлены, главным образом, на проверку умения применять теоретические знания в конкретных ситуациях. Для выполнения ряда заданий понадобятся знания о признаках изученных реакций, правилах обращения с лабораторным оборудованием и веществами, способах получения веществ в лаборатории и в промышленности. </w:t>
      </w:r>
      <w:r w:rsidRPr="009B3C44">
        <w:rPr>
          <w:rFonts w:ascii="TimesNewRoman" w:hAnsi="TimesNewRoman" w:cs="TimesNewRoman"/>
          <w:sz w:val="28"/>
          <w:szCs w:val="28"/>
        </w:rPr>
        <w:lastRenderedPageBreak/>
        <w:t>Поэтому систематизация и обобщение изученного материала в процессе его повторения должны быть направлены на развитие умений выделять главное, устанавливать причинно-следственные связи между отдельными элементами содержания, в особенности взаимосвязи состава, строения и свойств веществ.</w:t>
      </w:r>
    </w:p>
    <w:p w:rsidR="008875E4" w:rsidRPr="009B3C44" w:rsidRDefault="008875E4" w:rsidP="008875E4">
      <w:pPr>
        <w:numPr>
          <w:ilvl w:val="0"/>
          <w:numId w:val="7"/>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Подготовка учащихся к ЕГЭ должна заключаться не только в формировании у них знаний и умений, но и в том, чтобы довести эти знания и умения до уровня определенных практических навыков, позволяющих успешно выполнять экзаменационные задания наиболее рациональными способами, укладываясь при этом в отведенный лимит времени. В связи с этим желательно проведение дополнительных занятий, осуществление которых возможно в рамках курса по выбору учащихся, а также путем реализации индивидуальных образовательных маршрутов. Дополнительная подготовка позволит также углубить изучение наиболее сложных тем школьного курса химии, содержание которых отражено в заданиях ЕГЭ. </w:t>
      </w:r>
    </w:p>
    <w:p w:rsidR="008875E4" w:rsidRPr="009B3C44" w:rsidRDefault="008875E4" w:rsidP="008875E4">
      <w:pPr>
        <w:numPr>
          <w:ilvl w:val="0"/>
          <w:numId w:val="7"/>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Подготовку учащихся к экзамену целесообразно начинать с 8 класса, т.е. с самого начала изучения химии, для чего желательно наряду с традиционным контролем знаний вводить тестовый, постепенно знакомить учащихся с различными видами заданий, аналогичными заданиям ЕГЭ.</w:t>
      </w:r>
    </w:p>
    <w:p w:rsidR="008875E4" w:rsidRPr="009B3C44" w:rsidRDefault="008875E4" w:rsidP="008875E4">
      <w:pPr>
        <w:ind w:firstLine="540"/>
        <w:jc w:val="both"/>
        <w:rPr>
          <w:rFonts w:ascii="Times New Roman" w:hAnsi="Times New Roman"/>
          <w:sz w:val="28"/>
          <w:szCs w:val="28"/>
        </w:rPr>
      </w:pPr>
      <w:r w:rsidRPr="009B3C44">
        <w:rPr>
          <w:rFonts w:ascii="TimesNewRoman" w:hAnsi="TimesNewRoman" w:cs="TimesNewRoman"/>
          <w:sz w:val="28"/>
          <w:szCs w:val="28"/>
        </w:rPr>
        <w:t>Предлагаемые рекомендации позволят обеспечить высокий уровень подготовки выпускников в целом, а также снизить разрыв в качестве подготовки выпускников.</w:t>
      </w:r>
    </w:p>
    <w:p w:rsidR="008875E4" w:rsidRPr="009B3C44" w:rsidRDefault="008875E4" w:rsidP="008875E4">
      <w:pPr>
        <w:autoSpaceDE w:val="0"/>
        <w:autoSpaceDN w:val="0"/>
        <w:adjustRightInd w:val="0"/>
        <w:spacing w:after="0"/>
        <w:ind w:firstLine="709"/>
        <w:jc w:val="both"/>
        <w:rPr>
          <w:rFonts w:ascii="TimesNewRoman" w:hAnsi="TimesNewRoman" w:cs="TimesNewRoman"/>
          <w:sz w:val="28"/>
          <w:szCs w:val="28"/>
        </w:rPr>
      </w:pPr>
      <w:r w:rsidRPr="009B3C44">
        <w:rPr>
          <w:rFonts w:ascii="TimesNewRoman" w:hAnsi="TimesNewRoman" w:cs="TimesNewRoman"/>
          <w:sz w:val="28"/>
          <w:szCs w:val="28"/>
        </w:rPr>
        <w:t>В целях успешной</w:t>
      </w:r>
      <w:r w:rsidRPr="009B3C44">
        <w:rPr>
          <w:rFonts w:ascii="TimesNewRoman" w:hAnsi="TimesNewRoman" w:cs="TimesNewRoman"/>
          <w:i/>
          <w:sz w:val="28"/>
          <w:szCs w:val="28"/>
        </w:rPr>
        <w:t xml:space="preserve"> организации подготовки учителей</w:t>
      </w:r>
      <w:r w:rsidRPr="009B3C44">
        <w:rPr>
          <w:rFonts w:ascii="TimesNewRoman" w:hAnsi="TimesNewRoman" w:cs="TimesNewRoman"/>
          <w:sz w:val="28"/>
          <w:szCs w:val="28"/>
        </w:rPr>
        <w:t xml:space="preserve"> предусмотрены следующие мероприятия:</w:t>
      </w:r>
    </w:p>
    <w:p w:rsidR="008875E4" w:rsidRPr="009B3C44" w:rsidRDefault="008875E4" w:rsidP="008875E4">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С целью дальнейшего повышения результатов выполнения заданий части</w:t>
      </w:r>
      <w:proofErr w:type="gramStart"/>
      <w:r w:rsidRPr="009B3C44">
        <w:rPr>
          <w:rFonts w:ascii="TimesNewRoman" w:hAnsi="TimesNewRoman" w:cs="TimesNewRoman"/>
          <w:sz w:val="28"/>
          <w:szCs w:val="28"/>
        </w:rPr>
        <w:t xml:space="preserve"> С</w:t>
      </w:r>
      <w:proofErr w:type="gramEnd"/>
      <w:r w:rsidRPr="009B3C44">
        <w:rPr>
          <w:rFonts w:ascii="TimesNewRoman" w:hAnsi="TimesNewRoman" w:cs="TimesNewRoman"/>
          <w:sz w:val="28"/>
          <w:szCs w:val="28"/>
        </w:rPr>
        <w:t xml:space="preserve"> включать соответствующий учебный блок, связанный с содержательными и методическими аспектами подготовки к ЕГЭ, в учебно-тематическое планирование квалификационных курсов для учителей, в том числе по модульной и накопительной системе. При проведении учебных занятий уделить особое внимание содержательным и методическим аспектам выполнения заданий высокого уровня сложности.</w:t>
      </w:r>
    </w:p>
    <w:p w:rsidR="008875E4" w:rsidRPr="009B3C44" w:rsidRDefault="008875E4" w:rsidP="008875E4">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Провести ряд учебно-методических семинаров и консультаций для учителей </w:t>
      </w:r>
      <w:proofErr w:type="gramStart"/>
      <w:r w:rsidRPr="009B3C44">
        <w:rPr>
          <w:rFonts w:ascii="TimesNewRoman" w:hAnsi="TimesNewRoman" w:cs="TimesNewRoman"/>
          <w:sz w:val="28"/>
          <w:szCs w:val="28"/>
        </w:rPr>
        <w:t>г</w:t>
      </w:r>
      <w:proofErr w:type="gramEnd"/>
      <w:r w:rsidRPr="009B3C44">
        <w:rPr>
          <w:rFonts w:ascii="TimesNewRoman" w:hAnsi="TimesNewRoman" w:cs="TimesNewRoman"/>
          <w:sz w:val="28"/>
          <w:szCs w:val="28"/>
        </w:rPr>
        <w:t xml:space="preserve">. Нижнего Новгорода и Нижегородской области по </w:t>
      </w:r>
      <w:r w:rsidRPr="009B3C44">
        <w:rPr>
          <w:rFonts w:ascii="TimesNewRoman" w:hAnsi="TimesNewRoman" w:cs="TimesNewRoman"/>
          <w:sz w:val="28"/>
          <w:szCs w:val="28"/>
        </w:rPr>
        <w:lastRenderedPageBreak/>
        <w:t>проблемам подготовки учащихся к выполнению заданий повышенного и высокого уровня сложности ЕГЭ.</w:t>
      </w:r>
    </w:p>
    <w:p w:rsidR="008875E4" w:rsidRPr="009B3C44" w:rsidRDefault="008875E4" w:rsidP="008875E4">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Продолжить работу по развитию и совершенствованию дистанционной формы повышения квалификации учителей. </w:t>
      </w:r>
    </w:p>
    <w:p w:rsidR="008875E4" w:rsidRPr="009B3C44" w:rsidRDefault="008875E4" w:rsidP="008875E4">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С целью снижения разрыва в качестве подготовки выпускников уделить особое внимание подготовке учителей химии тех образовательных организациях, выпускники которых продемонстрировали на экзамене самые низкие результаты.</w:t>
      </w:r>
    </w:p>
    <w:p w:rsidR="008875E4" w:rsidRPr="009B3C44" w:rsidRDefault="008875E4" w:rsidP="008875E4">
      <w:pPr>
        <w:jc w:val="both"/>
        <w:rPr>
          <w:rFonts w:ascii="Times New Roman" w:hAnsi="Times New Roman"/>
          <w:sz w:val="28"/>
          <w:szCs w:val="28"/>
        </w:rPr>
      </w:pPr>
    </w:p>
    <w:p w:rsidR="00035439" w:rsidRPr="009B3C44" w:rsidRDefault="004C2331" w:rsidP="00035439">
      <w:pPr>
        <w:autoSpaceDE w:val="0"/>
        <w:autoSpaceDN w:val="0"/>
        <w:adjustRightInd w:val="0"/>
        <w:spacing w:after="0"/>
        <w:jc w:val="both"/>
        <w:rPr>
          <w:rFonts w:ascii="Times New Roman" w:hAnsi="Times New Roman" w:cs="Times New Roman"/>
          <w:sz w:val="28"/>
          <w:szCs w:val="28"/>
        </w:rPr>
      </w:pPr>
      <w:r w:rsidRPr="009B3C44">
        <w:rPr>
          <w:rFonts w:ascii="Times New Roman" w:hAnsi="Times New Roman" w:cs="Times New Roman"/>
          <w:b/>
          <w:sz w:val="28"/>
          <w:szCs w:val="28"/>
        </w:rPr>
        <w:t>7</w:t>
      </w:r>
      <w:r w:rsidR="000C0427" w:rsidRPr="009B3C44">
        <w:rPr>
          <w:rFonts w:ascii="Times New Roman" w:hAnsi="Times New Roman" w:cs="Times New Roman"/>
          <w:b/>
          <w:sz w:val="28"/>
          <w:szCs w:val="28"/>
        </w:rPr>
        <w:t>. Задачи кафедры по учебно-методическому обеспечению совершенствования преподавания предмета «Химия» в 2014 – 2015 учебном году</w:t>
      </w:r>
    </w:p>
    <w:p w:rsidR="000C0427" w:rsidRPr="009B3C44" w:rsidRDefault="000C0427" w:rsidP="00517B08">
      <w:pPr>
        <w:autoSpaceDE w:val="0"/>
        <w:autoSpaceDN w:val="0"/>
        <w:adjustRightInd w:val="0"/>
        <w:spacing w:before="240" w:after="0"/>
        <w:ind w:firstLine="709"/>
        <w:jc w:val="both"/>
        <w:rPr>
          <w:rFonts w:ascii="TimesNewRoman" w:hAnsi="TimesNewRoman" w:cs="TimesNewRoman"/>
          <w:sz w:val="28"/>
          <w:szCs w:val="28"/>
        </w:rPr>
      </w:pPr>
      <w:r w:rsidRPr="009B3C44">
        <w:rPr>
          <w:rFonts w:ascii="TimesNewRoman" w:hAnsi="TimesNewRoman" w:cs="TimesNewRoman"/>
          <w:sz w:val="28"/>
          <w:szCs w:val="28"/>
        </w:rPr>
        <w:t>Кафедрой ЕНО намечен ряд мероприятий по организации подготовки учителей и экспертов ЕГЭ в 201</w:t>
      </w:r>
      <w:r w:rsidR="008875E4" w:rsidRPr="009B3C44">
        <w:rPr>
          <w:rFonts w:ascii="TimesNewRoman" w:hAnsi="TimesNewRoman" w:cs="TimesNewRoman"/>
          <w:sz w:val="28"/>
          <w:szCs w:val="28"/>
        </w:rPr>
        <w:t>5</w:t>
      </w:r>
      <w:r w:rsidRPr="009B3C44">
        <w:rPr>
          <w:rFonts w:ascii="TimesNewRoman" w:hAnsi="TimesNewRoman" w:cs="TimesNewRoman"/>
          <w:sz w:val="28"/>
          <w:szCs w:val="28"/>
        </w:rPr>
        <w:t xml:space="preserve"> – 201</w:t>
      </w:r>
      <w:r w:rsidR="008875E4" w:rsidRPr="009B3C44">
        <w:rPr>
          <w:rFonts w:ascii="TimesNewRoman" w:hAnsi="TimesNewRoman" w:cs="TimesNewRoman"/>
          <w:sz w:val="28"/>
          <w:szCs w:val="28"/>
        </w:rPr>
        <w:t>6</w:t>
      </w:r>
      <w:r w:rsidRPr="009B3C44">
        <w:rPr>
          <w:rFonts w:ascii="TimesNewRoman" w:hAnsi="TimesNewRoman" w:cs="TimesNewRoman"/>
          <w:sz w:val="28"/>
          <w:szCs w:val="28"/>
        </w:rPr>
        <w:t xml:space="preserve"> гг.</w:t>
      </w:r>
    </w:p>
    <w:p w:rsidR="000C0427" w:rsidRPr="009B3C44" w:rsidRDefault="000C0427" w:rsidP="006E4BB6">
      <w:pPr>
        <w:autoSpaceDE w:val="0"/>
        <w:autoSpaceDN w:val="0"/>
        <w:adjustRightInd w:val="0"/>
        <w:spacing w:after="0"/>
        <w:ind w:firstLine="709"/>
        <w:jc w:val="both"/>
        <w:rPr>
          <w:rFonts w:ascii="TimesNewRoman" w:hAnsi="TimesNewRoman" w:cs="TimesNewRoman"/>
          <w:sz w:val="28"/>
          <w:szCs w:val="28"/>
        </w:rPr>
      </w:pPr>
      <w:r w:rsidRPr="009B3C44">
        <w:rPr>
          <w:rFonts w:ascii="TimesNewRoman" w:hAnsi="TimesNewRoman" w:cs="TimesNewRoman"/>
          <w:sz w:val="28"/>
          <w:szCs w:val="28"/>
        </w:rPr>
        <w:t>В целях успешной</w:t>
      </w:r>
      <w:r w:rsidRPr="009B3C44">
        <w:rPr>
          <w:rFonts w:ascii="TimesNewRoman" w:hAnsi="TimesNewRoman" w:cs="TimesNewRoman"/>
          <w:i/>
          <w:sz w:val="28"/>
          <w:szCs w:val="28"/>
        </w:rPr>
        <w:t xml:space="preserve"> организации подготовки учителей</w:t>
      </w:r>
      <w:r w:rsidRPr="009B3C44">
        <w:rPr>
          <w:rFonts w:ascii="TimesNewRoman" w:hAnsi="TimesNewRoman" w:cs="TimesNewRoman"/>
          <w:sz w:val="28"/>
          <w:szCs w:val="28"/>
        </w:rPr>
        <w:t xml:space="preserve"> на кафедре ЕНО предусмотрены следующие мероприятия:</w:t>
      </w:r>
    </w:p>
    <w:p w:rsidR="000C0427" w:rsidRPr="009B3C44" w:rsidRDefault="000C0427" w:rsidP="006E4BB6">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С целью дальнейшего повышения результатов выполнения заданий части С включать соответствующий учебный блок, связанный с содержательными и методическими аспектами подготовки к ЕГЭ, в учебно-тематическое планировани</w:t>
      </w:r>
      <w:r w:rsidR="001B0040" w:rsidRPr="009B3C44">
        <w:rPr>
          <w:rFonts w:ascii="TimesNewRoman" w:hAnsi="TimesNewRoman" w:cs="TimesNewRoman"/>
          <w:sz w:val="28"/>
          <w:szCs w:val="28"/>
        </w:rPr>
        <w:t>е</w:t>
      </w:r>
      <w:r w:rsidRPr="009B3C44">
        <w:rPr>
          <w:rFonts w:ascii="TimesNewRoman" w:hAnsi="TimesNewRoman" w:cs="TimesNewRoman"/>
          <w:sz w:val="28"/>
          <w:szCs w:val="28"/>
        </w:rPr>
        <w:t xml:space="preserve"> квалификационных курсов для учителей, в том числе по модульной и накопительной системе</w:t>
      </w:r>
      <w:r w:rsidR="001B0040" w:rsidRPr="009B3C44">
        <w:rPr>
          <w:rFonts w:ascii="TimesNewRoman" w:hAnsi="TimesNewRoman" w:cs="TimesNewRoman"/>
          <w:sz w:val="28"/>
          <w:szCs w:val="28"/>
        </w:rPr>
        <w:t>. При проведении учебных занятий уделить особое внимание содержательным и методическим аспектам выполнения заданий</w:t>
      </w:r>
      <w:r w:rsidRPr="009B3C44">
        <w:rPr>
          <w:rFonts w:ascii="TimesNewRoman" w:hAnsi="TimesNewRoman" w:cs="TimesNewRoman"/>
          <w:sz w:val="28"/>
          <w:szCs w:val="28"/>
        </w:rPr>
        <w:t xml:space="preserve"> высокого уровня сложности.</w:t>
      </w:r>
    </w:p>
    <w:p w:rsidR="000C0427" w:rsidRPr="009B3C44" w:rsidRDefault="000C0427" w:rsidP="006E4BB6">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Провести ряд учебно-методических семинаров и консультаций для учителей </w:t>
      </w:r>
      <w:proofErr w:type="gramStart"/>
      <w:r w:rsidRPr="009B3C44">
        <w:rPr>
          <w:rFonts w:ascii="TimesNewRoman" w:hAnsi="TimesNewRoman" w:cs="TimesNewRoman"/>
          <w:sz w:val="28"/>
          <w:szCs w:val="28"/>
        </w:rPr>
        <w:t>г</w:t>
      </w:r>
      <w:proofErr w:type="gramEnd"/>
      <w:r w:rsidRPr="009B3C44">
        <w:rPr>
          <w:rFonts w:ascii="TimesNewRoman" w:hAnsi="TimesNewRoman" w:cs="TimesNewRoman"/>
          <w:sz w:val="28"/>
          <w:szCs w:val="28"/>
        </w:rPr>
        <w:t>. Нижнего Новгорода и Нижегородской области по проблемам подготовки учащихся к выполнению заданий повышенного и высокого уровня сложности ЕГЭ.</w:t>
      </w:r>
    </w:p>
    <w:p w:rsidR="000C0427" w:rsidRPr="009B3C44" w:rsidRDefault="000C0427" w:rsidP="006E4BB6">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Продолжить работу по развитию и совершенствованию дистанционной формы повышения квалификации учителей в рамках дистанционного курса «Наиболее сложные темы школьного курса химии в заданиях ЕГЭ» для учителей химии (автор - доцент кафедры ЕНО Л.И. Асанова). </w:t>
      </w:r>
    </w:p>
    <w:p w:rsidR="000C0427" w:rsidRPr="009B3C44" w:rsidRDefault="000C0427" w:rsidP="006E4BB6">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 xml:space="preserve">Продолжить дальнейшее внедрение в учебный процесс образовательных организаций г. Нижнего Новгорода и Нижегородской </w:t>
      </w:r>
      <w:proofErr w:type="gramStart"/>
      <w:r w:rsidRPr="009B3C44">
        <w:rPr>
          <w:rFonts w:ascii="TimesNewRoman" w:hAnsi="TimesNewRoman" w:cs="TimesNewRoman"/>
          <w:sz w:val="28"/>
          <w:szCs w:val="28"/>
        </w:rPr>
        <w:t>области</w:t>
      </w:r>
      <w:proofErr w:type="gramEnd"/>
      <w:r w:rsidRPr="009B3C44">
        <w:rPr>
          <w:rFonts w:ascii="TimesNewRoman" w:hAnsi="TimesNewRoman" w:cs="TimesNewRoman"/>
          <w:sz w:val="28"/>
          <w:szCs w:val="28"/>
        </w:rPr>
        <w:t xml:space="preserve"> разработанны</w:t>
      </w:r>
      <w:r w:rsidR="001B0040" w:rsidRPr="009B3C44">
        <w:rPr>
          <w:rFonts w:ascii="TimesNewRoman" w:hAnsi="TimesNewRoman" w:cs="TimesNewRoman"/>
          <w:sz w:val="28"/>
          <w:szCs w:val="28"/>
        </w:rPr>
        <w:t>х</w:t>
      </w:r>
      <w:r w:rsidRPr="009B3C44">
        <w:rPr>
          <w:rFonts w:ascii="TimesNewRoman" w:hAnsi="TimesNewRoman" w:cs="TimesNewRoman"/>
          <w:sz w:val="28"/>
          <w:szCs w:val="28"/>
        </w:rPr>
        <w:t xml:space="preserve"> и сертифицированны</w:t>
      </w:r>
      <w:r w:rsidR="001B0040" w:rsidRPr="009B3C44">
        <w:rPr>
          <w:rFonts w:ascii="TimesNewRoman" w:hAnsi="TimesNewRoman" w:cs="TimesNewRoman"/>
          <w:sz w:val="28"/>
          <w:szCs w:val="28"/>
        </w:rPr>
        <w:t>х</w:t>
      </w:r>
      <w:r w:rsidRPr="009B3C44">
        <w:rPr>
          <w:rFonts w:ascii="TimesNewRoman" w:hAnsi="TimesNewRoman" w:cs="TimesNewRoman"/>
          <w:sz w:val="28"/>
          <w:szCs w:val="28"/>
        </w:rPr>
        <w:t xml:space="preserve"> научно-методическим советом ГБОУ ДПО НИРО элективн</w:t>
      </w:r>
      <w:r w:rsidR="001B0040" w:rsidRPr="009B3C44">
        <w:rPr>
          <w:rFonts w:ascii="TimesNewRoman" w:hAnsi="TimesNewRoman" w:cs="TimesNewRoman"/>
          <w:sz w:val="28"/>
          <w:szCs w:val="28"/>
        </w:rPr>
        <w:t>ого</w:t>
      </w:r>
      <w:r w:rsidRPr="009B3C44">
        <w:rPr>
          <w:rFonts w:ascii="TimesNewRoman" w:hAnsi="TimesNewRoman" w:cs="TimesNewRoman"/>
          <w:sz w:val="28"/>
          <w:szCs w:val="28"/>
        </w:rPr>
        <w:t xml:space="preserve"> курс</w:t>
      </w:r>
      <w:r w:rsidR="001B0040" w:rsidRPr="009B3C44">
        <w:rPr>
          <w:rFonts w:ascii="TimesNewRoman" w:hAnsi="TimesNewRoman" w:cs="TimesNewRoman"/>
          <w:sz w:val="28"/>
          <w:szCs w:val="28"/>
        </w:rPr>
        <w:t>а</w:t>
      </w:r>
      <w:r w:rsidRPr="009B3C44">
        <w:rPr>
          <w:rFonts w:ascii="TimesNewRoman" w:hAnsi="TimesNewRoman" w:cs="TimesNewRoman"/>
          <w:sz w:val="28"/>
          <w:szCs w:val="28"/>
        </w:rPr>
        <w:t xml:space="preserve"> </w:t>
      </w:r>
      <w:r w:rsidRPr="009B3C44">
        <w:rPr>
          <w:rFonts w:ascii="TimesNewRoman" w:hAnsi="TimesNewRoman" w:cs="TimesNewRoman"/>
          <w:sz w:val="28"/>
          <w:szCs w:val="28"/>
        </w:rPr>
        <w:lastRenderedPageBreak/>
        <w:t>«Практика подготовки к ЕГЭ по химии» (автор-составитель Л.И. Асанова) и учебно-методическо</w:t>
      </w:r>
      <w:r w:rsidR="001B0040" w:rsidRPr="009B3C44">
        <w:rPr>
          <w:rFonts w:ascii="TimesNewRoman" w:hAnsi="TimesNewRoman" w:cs="TimesNewRoman"/>
          <w:sz w:val="28"/>
          <w:szCs w:val="28"/>
        </w:rPr>
        <w:t>го</w:t>
      </w:r>
      <w:r w:rsidRPr="009B3C44">
        <w:rPr>
          <w:rFonts w:ascii="TimesNewRoman" w:hAnsi="TimesNewRoman" w:cs="TimesNewRoman"/>
          <w:sz w:val="28"/>
          <w:szCs w:val="28"/>
        </w:rPr>
        <w:t xml:space="preserve"> пособи</w:t>
      </w:r>
      <w:r w:rsidR="001B0040" w:rsidRPr="009B3C44">
        <w:rPr>
          <w:rFonts w:ascii="TimesNewRoman" w:hAnsi="TimesNewRoman" w:cs="TimesNewRoman"/>
          <w:sz w:val="28"/>
          <w:szCs w:val="28"/>
        </w:rPr>
        <w:t>я</w:t>
      </w:r>
      <w:r w:rsidRPr="009B3C44">
        <w:rPr>
          <w:rFonts w:ascii="TimesNewRoman" w:hAnsi="TimesNewRoman" w:cs="TimesNewRoman"/>
          <w:sz w:val="28"/>
          <w:szCs w:val="28"/>
        </w:rPr>
        <w:t xml:space="preserve"> «Сложные темы школьного курса химии в заданиях ЕГЭ» (автор - Л.И. Асанова)</w:t>
      </w:r>
      <w:r w:rsidR="00845A27" w:rsidRPr="009B3C44">
        <w:rPr>
          <w:rFonts w:ascii="TimesNewRoman" w:hAnsi="TimesNewRoman" w:cs="TimesNewRoman"/>
          <w:sz w:val="28"/>
          <w:szCs w:val="28"/>
        </w:rPr>
        <w:t xml:space="preserve">, а также учебного пособия </w:t>
      </w:r>
      <w:r w:rsidR="00845A27" w:rsidRPr="009B3C44">
        <w:rPr>
          <w:rFonts w:ascii="TimesNewRoman" w:hAnsi="TimesNewRoman" w:cs="TimesNewRoman"/>
          <w:iCs/>
          <w:sz w:val="28"/>
          <w:szCs w:val="28"/>
        </w:rPr>
        <w:t xml:space="preserve">Л.И. Асановой., О.Н. </w:t>
      </w:r>
      <w:proofErr w:type="spellStart"/>
      <w:r w:rsidR="00845A27" w:rsidRPr="009B3C44">
        <w:rPr>
          <w:rFonts w:ascii="TimesNewRoman" w:hAnsi="TimesNewRoman" w:cs="TimesNewRoman"/>
          <w:iCs/>
          <w:sz w:val="28"/>
          <w:szCs w:val="28"/>
        </w:rPr>
        <w:t>Вережниковой</w:t>
      </w:r>
      <w:proofErr w:type="spellEnd"/>
      <w:r w:rsidR="00845A27" w:rsidRPr="009B3C44">
        <w:rPr>
          <w:rFonts w:ascii="TimesNewRoman" w:hAnsi="TimesNewRoman" w:cs="TimesNewRoman"/>
          <w:sz w:val="28"/>
          <w:szCs w:val="28"/>
        </w:rPr>
        <w:t xml:space="preserve"> «</w:t>
      </w:r>
      <w:r w:rsidR="00620829" w:rsidRPr="009B3C44">
        <w:rPr>
          <w:rFonts w:ascii="TimesNewRoman" w:hAnsi="TimesNewRoman" w:cs="TimesNewRoman"/>
          <w:sz w:val="28"/>
          <w:szCs w:val="28"/>
        </w:rPr>
        <w:t>Химия. Полный курс подготовки к ЕГЭ</w:t>
      </w:r>
      <w:r w:rsidR="00845A27" w:rsidRPr="009B3C44">
        <w:rPr>
          <w:rFonts w:ascii="TimesNewRoman" w:hAnsi="TimesNewRoman" w:cs="TimesNewRoman"/>
          <w:sz w:val="28"/>
          <w:szCs w:val="28"/>
        </w:rPr>
        <w:t xml:space="preserve">» (Москва, АСТ, 2014. – 304 </w:t>
      </w:r>
      <w:proofErr w:type="gramStart"/>
      <w:r w:rsidR="00845A27" w:rsidRPr="009B3C44">
        <w:rPr>
          <w:rFonts w:ascii="TimesNewRoman" w:hAnsi="TimesNewRoman" w:cs="TimesNewRoman"/>
          <w:sz w:val="28"/>
          <w:szCs w:val="28"/>
        </w:rPr>
        <w:t>с</w:t>
      </w:r>
      <w:proofErr w:type="gramEnd"/>
      <w:r w:rsidR="00845A27" w:rsidRPr="009B3C44">
        <w:rPr>
          <w:rFonts w:ascii="TimesNewRoman" w:hAnsi="TimesNewRoman" w:cs="TimesNewRoman"/>
          <w:sz w:val="28"/>
          <w:szCs w:val="28"/>
        </w:rPr>
        <w:t>.).</w:t>
      </w:r>
    </w:p>
    <w:p w:rsidR="000C0427" w:rsidRPr="009B3C44" w:rsidRDefault="000C0427" w:rsidP="006E4BB6">
      <w:pPr>
        <w:numPr>
          <w:ilvl w:val="0"/>
          <w:numId w:val="10"/>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С целью снижения разрыва в качестве подготовки выпускников лучших и худших образовательных учреждений уделить особое внимание подготовке учителей химии тех образовательных организациях, выпускники которых продемонстрировали на экзамене самые низкие результаты.</w:t>
      </w:r>
    </w:p>
    <w:p w:rsidR="00845A27" w:rsidRPr="009B3C44" w:rsidRDefault="00845A27" w:rsidP="006E4BB6">
      <w:pPr>
        <w:numPr>
          <w:ilvl w:val="0"/>
          <w:numId w:val="10"/>
        </w:numPr>
        <w:autoSpaceDE w:val="0"/>
        <w:autoSpaceDN w:val="0"/>
        <w:adjustRightInd w:val="0"/>
        <w:jc w:val="both"/>
        <w:rPr>
          <w:rFonts w:ascii="TimesNewRoman" w:hAnsi="TimesNewRoman" w:cs="TimesNewRoman"/>
          <w:sz w:val="28"/>
          <w:szCs w:val="28"/>
        </w:rPr>
      </w:pPr>
      <w:r w:rsidRPr="009B3C44">
        <w:rPr>
          <w:rFonts w:ascii="TimesNewRoman" w:hAnsi="TimesNewRoman" w:cs="TimesNewRoman"/>
          <w:sz w:val="28"/>
          <w:szCs w:val="28"/>
        </w:rPr>
        <w:t xml:space="preserve">Провести </w:t>
      </w:r>
      <w:proofErr w:type="spellStart"/>
      <w:r w:rsidRPr="009B3C44">
        <w:rPr>
          <w:rFonts w:ascii="TimesNewRoman" w:hAnsi="TimesNewRoman" w:cs="TimesNewRoman"/>
          <w:sz w:val="28"/>
          <w:szCs w:val="28"/>
        </w:rPr>
        <w:t>вебинар</w:t>
      </w:r>
      <w:proofErr w:type="spellEnd"/>
      <w:r w:rsidRPr="009B3C44">
        <w:rPr>
          <w:rFonts w:ascii="TimesNewRoman" w:hAnsi="TimesNewRoman" w:cs="TimesNewRoman"/>
          <w:sz w:val="28"/>
          <w:szCs w:val="28"/>
        </w:rPr>
        <w:t xml:space="preserve"> «Итоги ЕГЭ по химии в Нижегородской области», в рамках которого представить анализ результатов ЕГЭ 201</w:t>
      </w:r>
      <w:r w:rsidR="00260347" w:rsidRPr="009B3C44">
        <w:rPr>
          <w:rFonts w:ascii="TimesNewRoman" w:hAnsi="TimesNewRoman" w:cs="TimesNewRoman"/>
          <w:sz w:val="28"/>
          <w:szCs w:val="28"/>
        </w:rPr>
        <w:t>5</w:t>
      </w:r>
      <w:r w:rsidRPr="009B3C44">
        <w:rPr>
          <w:rFonts w:ascii="TimesNewRoman" w:hAnsi="TimesNewRoman" w:cs="TimesNewRoman"/>
          <w:sz w:val="28"/>
          <w:szCs w:val="28"/>
        </w:rPr>
        <w:t xml:space="preserve"> г. и </w:t>
      </w:r>
      <w:r w:rsidR="00EC45A8" w:rsidRPr="009B3C44">
        <w:rPr>
          <w:rFonts w:ascii="TimesNewRoman" w:hAnsi="TimesNewRoman" w:cs="TimesNewRoman"/>
          <w:sz w:val="28"/>
          <w:szCs w:val="28"/>
        </w:rPr>
        <w:t xml:space="preserve">дать </w:t>
      </w:r>
      <w:r w:rsidRPr="009B3C44">
        <w:rPr>
          <w:rFonts w:ascii="TimesNewRoman" w:hAnsi="TimesNewRoman" w:cs="TimesNewRoman"/>
          <w:sz w:val="28"/>
          <w:szCs w:val="28"/>
        </w:rPr>
        <w:t>методические рекомендации по дальнейшему совершенствованию преподавания химии в образовательных организациях Нижегородской о</w:t>
      </w:r>
      <w:r w:rsidR="00EC45A8" w:rsidRPr="009B3C44">
        <w:rPr>
          <w:rFonts w:ascii="TimesNewRoman" w:hAnsi="TimesNewRoman" w:cs="TimesNewRoman"/>
          <w:sz w:val="28"/>
          <w:szCs w:val="28"/>
        </w:rPr>
        <w:t>бл</w:t>
      </w:r>
      <w:r w:rsidRPr="009B3C44">
        <w:rPr>
          <w:rFonts w:ascii="TimesNewRoman" w:hAnsi="TimesNewRoman" w:cs="TimesNewRoman"/>
          <w:sz w:val="28"/>
          <w:szCs w:val="28"/>
        </w:rPr>
        <w:t>асти.</w:t>
      </w:r>
    </w:p>
    <w:p w:rsidR="000C0427" w:rsidRPr="009B3C44" w:rsidRDefault="000C0427" w:rsidP="006E4BB6">
      <w:pPr>
        <w:autoSpaceDE w:val="0"/>
        <w:autoSpaceDN w:val="0"/>
        <w:adjustRightInd w:val="0"/>
        <w:ind w:firstLine="709"/>
        <w:jc w:val="both"/>
        <w:rPr>
          <w:rFonts w:ascii="TimesNewRoman" w:hAnsi="TimesNewRoman" w:cs="TimesNewRoman"/>
          <w:sz w:val="28"/>
          <w:szCs w:val="28"/>
        </w:rPr>
      </w:pPr>
      <w:r w:rsidRPr="009B3C44">
        <w:rPr>
          <w:rFonts w:ascii="TimesNewRoman" w:hAnsi="TimesNewRoman" w:cs="TimesNewRoman"/>
          <w:sz w:val="28"/>
          <w:szCs w:val="28"/>
        </w:rPr>
        <w:t>В целях успешной</w:t>
      </w:r>
      <w:r w:rsidRPr="009B3C44">
        <w:rPr>
          <w:rFonts w:ascii="TimesNewRoman" w:hAnsi="TimesNewRoman" w:cs="TimesNewRoman"/>
          <w:i/>
          <w:sz w:val="28"/>
          <w:szCs w:val="28"/>
        </w:rPr>
        <w:t xml:space="preserve"> организации подготовки экспертов</w:t>
      </w:r>
      <w:r w:rsidRPr="009B3C44">
        <w:rPr>
          <w:rFonts w:ascii="TimesNewRoman" w:hAnsi="TimesNewRoman" w:cs="TimesNewRoman"/>
          <w:sz w:val="28"/>
          <w:szCs w:val="28"/>
        </w:rPr>
        <w:t xml:space="preserve"> на кафедре ЕНО предусмотрены следующие мероприятия:</w:t>
      </w:r>
    </w:p>
    <w:p w:rsidR="000C0427" w:rsidRPr="009B3C44" w:rsidRDefault="000C0427" w:rsidP="006E4BB6">
      <w:pPr>
        <w:numPr>
          <w:ilvl w:val="0"/>
          <w:numId w:val="9"/>
        </w:numPr>
        <w:autoSpaceDE w:val="0"/>
        <w:autoSpaceDN w:val="0"/>
        <w:adjustRightInd w:val="0"/>
        <w:spacing w:after="0"/>
        <w:jc w:val="both"/>
        <w:rPr>
          <w:rFonts w:ascii="TimesNewRoman" w:hAnsi="TimesNewRoman" w:cs="TimesNewRoman"/>
          <w:sz w:val="28"/>
          <w:szCs w:val="28"/>
        </w:rPr>
      </w:pPr>
      <w:r w:rsidRPr="009B3C44">
        <w:rPr>
          <w:rFonts w:ascii="TimesNewRoman" w:hAnsi="TimesNewRoman" w:cs="TimesNewRoman"/>
          <w:sz w:val="28"/>
          <w:szCs w:val="28"/>
        </w:rPr>
        <w:t>Провести очн</w:t>
      </w:r>
      <w:r w:rsidR="00517B08" w:rsidRPr="009B3C44">
        <w:rPr>
          <w:rFonts w:ascii="TimesNewRoman" w:hAnsi="TimesNewRoman" w:cs="TimesNewRoman"/>
          <w:sz w:val="28"/>
          <w:szCs w:val="28"/>
        </w:rPr>
        <w:t>ое обучение экспертов ЕГЭ по химии</w:t>
      </w:r>
      <w:r w:rsidR="00845A27" w:rsidRPr="009B3C44">
        <w:rPr>
          <w:rFonts w:ascii="TimesNewRoman" w:hAnsi="TimesNewRoman" w:cs="TimesNewRoman"/>
          <w:sz w:val="28"/>
          <w:szCs w:val="28"/>
        </w:rPr>
        <w:t xml:space="preserve"> </w:t>
      </w:r>
      <w:r w:rsidRPr="009B3C44">
        <w:rPr>
          <w:rFonts w:ascii="TimesNewRoman" w:hAnsi="TimesNewRoman" w:cs="TimesNewRoman"/>
          <w:sz w:val="28"/>
          <w:szCs w:val="28"/>
        </w:rPr>
        <w:t xml:space="preserve">с использованием материалов, ежегодно подготавливаемых ФИПИ. </w:t>
      </w:r>
    </w:p>
    <w:p w:rsidR="000C0427" w:rsidRPr="009B3C44" w:rsidRDefault="000C0427" w:rsidP="006E4BB6">
      <w:pPr>
        <w:numPr>
          <w:ilvl w:val="0"/>
          <w:numId w:val="9"/>
        </w:numPr>
        <w:autoSpaceDE w:val="0"/>
        <w:autoSpaceDN w:val="0"/>
        <w:adjustRightInd w:val="0"/>
        <w:jc w:val="both"/>
        <w:rPr>
          <w:rFonts w:ascii="TimesNewRoman" w:hAnsi="TimesNewRoman" w:cs="TimesNewRoman"/>
          <w:sz w:val="28"/>
          <w:szCs w:val="28"/>
        </w:rPr>
      </w:pPr>
      <w:r w:rsidRPr="009B3C44">
        <w:rPr>
          <w:rFonts w:ascii="TimesNewRoman" w:hAnsi="TimesNewRoman" w:cs="TimesNewRoman"/>
          <w:sz w:val="28"/>
          <w:szCs w:val="28"/>
        </w:rPr>
        <w:t xml:space="preserve">Организовать дистанционное обучение экспертов (ФИПИ). </w:t>
      </w:r>
    </w:p>
    <w:p w:rsidR="00EC45A8" w:rsidRPr="009B3C44" w:rsidRDefault="00517B08" w:rsidP="006E4BB6">
      <w:pPr>
        <w:autoSpaceDE w:val="0"/>
        <w:autoSpaceDN w:val="0"/>
        <w:adjustRightInd w:val="0"/>
        <w:ind w:firstLine="709"/>
        <w:jc w:val="both"/>
        <w:rPr>
          <w:rFonts w:ascii="TimesNewRoman" w:hAnsi="TimesNewRoman" w:cs="TimesNewRoman"/>
          <w:sz w:val="28"/>
          <w:szCs w:val="28"/>
        </w:rPr>
      </w:pPr>
      <w:r w:rsidRPr="009B3C44">
        <w:rPr>
          <w:rFonts w:ascii="TimesNewRoman" w:hAnsi="TimesNewRoman" w:cs="TimesNewRoman"/>
          <w:sz w:val="28"/>
          <w:szCs w:val="28"/>
        </w:rPr>
        <w:t>График проведения п</w:t>
      </w:r>
      <w:r w:rsidR="00EC45A8" w:rsidRPr="009B3C44">
        <w:rPr>
          <w:rFonts w:ascii="TimesNewRoman" w:hAnsi="TimesNewRoman" w:cs="TimesNewRoman"/>
          <w:sz w:val="28"/>
          <w:szCs w:val="28"/>
        </w:rPr>
        <w:t>редложенны</w:t>
      </w:r>
      <w:r w:rsidRPr="009B3C44">
        <w:rPr>
          <w:rFonts w:ascii="TimesNewRoman" w:hAnsi="TimesNewRoman" w:cs="TimesNewRoman"/>
          <w:sz w:val="28"/>
          <w:szCs w:val="28"/>
        </w:rPr>
        <w:t>х</w:t>
      </w:r>
      <w:r w:rsidR="00EC45A8" w:rsidRPr="009B3C44">
        <w:rPr>
          <w:rFonts w:ascii="TimesNewRoman" w:hAnsi="TimesNewRoman" w:cs="TimesNewRoman"/>
          <w:sz w:val="28"/>
          <w:szCs w:val="28"/>
        </w:rPr>
        <w:t xml:space="preserve"> мероприяти</w:t>
      </w:r>
      <w:r w:rsidRPr="009B3C44">
        <w:rPr>
          <w:rFonts w:ascii="TimesNewRoman" w:hAnsi="TimesNewRoman" w:cs="TimesNewRoman"/>
          <w:sz w:val="28"/>
          <w:szCs w:val="28"/>
        </w:rPr>
        <w:t>й</w:t>
      </w:r>
      <w:r w:rsidR="00EC45A8" w:rsidRPr="009B3C44">
        <w:rPr>
          <w:rFonts w:ascii="TimesNewRoman" w:hAnsi="TimesNewRoman" w:cs="TimesNewRoman"/>
          <w:sz w:val="28"/>
          <w:szCs w:val="28"/>
        </w:rPr>
        <w:t xml:space="preserve"> представлен в табл. 6.</w:t>
      </w:r>
    </w:p>
    <w:p w:rsidR="00EF00D9" w:rsidRPr="009B3C44" w:rsidRDefault="00EC45A8" w:rsidP="006E4BB6">
      <w:pPr>
        <w:autoSpaceDE w:val="0"/>
        <w:autoSpaceDN w:val="0"/>
        <w:adjustRightInd w:val="0"/>
        <w:spacing w:after="0"/>
        <w:jc w:val="center"/>
        <w:rPr>
          <w:rFonts w:ascii="TimesNewRoman" w:hAnsi="TimesNewRoman" w:cs="TimesNewRoman"/>
          <w:sz w:val="28"/>
          <w:szCs w:val="28"/>
        </w:rPr>
      </w:pPr>
      <w:r w:rsidRPr="009B3C44">
        <w:rPr>
          <w:rFonts w:ascii="TimesNewRoman" w:hAnsi="TimesNewRoman" w:cs="TimesNewRoman"/>
          <w:i/>
          <w:sz w:val="28"/>
          <w:szCs w:val="28"/>
        </w:rPr>
        <w:t>Таблица 6.</w:t>
      </w:r>
      <w:r w:rsidRPr="009B3C44">
        <w:rPr>
          <w:rFonts w:ascii="TimesNewRoman" w:hAnsi="TimesNewRoman" w:cs="TimesNewRoman"/>
          <w:sz w:val="28"/>
          <w:szCs w:val="28"/>
        </w:rPr>
        <w:t xml:space="preserve"> Мероприятия по учебно-методическому обеспечению совершенствования пре</w:t>
      </w:r>
      <w:r w:rsidR="00EF00D9" w:rsidRPr="009B3C44">
        <w:rPr>
          <w:rFonts w:ascii="TimesNewRoman" w:hAnsi="TimesNewRoman" w:cs="TimesNewRoman"/>
          <w:sz w:val="28"/>
          <w:szCs w:val="28"/>
        </w:rPr>
        <w:t>п</w:t>
      </w:r>
      <w:r w:rsidRPr="009B3C44">
        <w:rPr>
          <w:rFonts w:ascii="TimesNewRoman" w:hAnsi="TimesNewRoman" w:cs="TimesNewRoman"/>
          <w:sz w:val="28"/>
          <w:szCs w:val="28"/>
        </w:rPr>
        <w:t xml:space="preserve">одавания предмета «Химия» </w:t>
      </w:r>
    </w:p>
    <w:p w:rsidR="00EC45A8" w:rsidRPr="009B3C44" w:rsidRDefault="00EC45A8" w:rsidP="006E4BB6">
      <w:pPr>
        <w:autoSpaceDE w:val="0"/>
        <w:autoSpaceDN w:val="0"/>
        <w:adjustRightInd w:val="0"/>
        <w:jc w:val="center"/>
        <w:rPr>
          <w:rFonts w:ascii="TimesNewRoman" w:hAnsi="TimesNewRoman" w:cs="TimesNewRoman"/>
          <w:sz w:val="28"/>
          <w:szCs w:val="28"/>
        </w:rPr>
      </w:pPr>
      <w:r w:rsidRPr="009B3C44">
        <w:rPr>
          <w:rFonts w:ascii="TimesNewRoman" w:hAnsi="TimesNewRoman" w:cs="TimesNewRoman"/>
          <w:sz w:val="28"/>
          <w:szCs w:val="28"/>
        </w:rPr>
        <w:t>в 2014 – 2015 учебном году</w:t>
      </w:r>
    </w:p>
    <w:tbl>
      <w:tblPr>
        <w:tblStyle w:val="a4"/>
        <w:tblW w:w="0" w:type="auto"/>
        <w:tblLook w:val="04A0"/>
      </w:tblPr>
      <w:tblGrid>
        <w:gridCol w:w="817"/>
        <w:gridCol w:w="5954"/>
        <w:gridCol w:w="2800"/>
      </w:tblGrid>
      <w:tr w:rsidR="00EC45A8" w:rsidRPr="009B3C44" w:rsidTr="009E7DB8">
        <w:tc>
          <w:tcPr>
            <w:tcW w:w="817" w:type="dxa"/>
          </w:tcPr>
          <w:p w:rsidR="00EC45A8" w:rsidRPr="009B3C44" w:rsidRDefault="00B66CA9" w:rsidP="00EC45A8">
            <w:pPr>
              <w:autoSpaceDE w:val="0"/>
              <w:autoSpaceDN w:val="0"/>
              <w:adjustRightInd w:val="0"/>
              <w:jc w:val="center"/>
              <w:rPr>
                <w:rFonts w:ascii="TimesNewRoman" w:hAnsi="TimesNewRoman" w:cs="TimesNewRoman"/>
                <w:b/>
                <w:sz w:val="24"/>
                <w:szCs w:val="24"/>
              </w:rPr>
            </w:pPr>
            <w:r w:rsidRPr="009B3C44">
              <w:rPr>
                <w:rFonts w:ascii="TimesNewRoman" w:hAnsi="TimesNewRoman" w:cs="TimesNewRoman"/>
                <w:b/>
                <w:sz w:val="24"/>
                <w:szCs w:val="24"/>
              </w:rPr>
              <w:t>№№</w:t>
            </w:r>
          </w:p>
        </w:tc>
        <w:tc>
          <w:tcPr>
            <w:tcW w:w="5954" w:type="dxa"/>
          </w:tcPr>
          <w:p w:rsidR="00EC45A8" w:rsidRPr="009B3C44" w:rsidRDefault="00EC45A8" w:rsidP="00EC45A8">
            <w:pPr>
              <w:autoSpaceDE w:val="0"/>
              <w:autoSpaceDN w:val="0"/>
              <w:adjustRightInd w:val="0"/>
              <w:jc w:val="center"/>
              <w:rPr>
                <w:rFonts w:ascii="TimesNewRoman" w:hAnsi="TimesNewRoman" w:cs="TimesNewRoman"/>
                <w:b/>
                <w:sz w:val="24"/>
                <w:szCs w:val="24"/>
              </w:rPr>
            </w:pPr>
            <w:r w:rsidRPr="009B3C44">
              <w:rPr>
                <w:rFonts w:ascii="TimesNewRoman" w:hAnsi="TimesNewRoman" w:cs="TimesNewRoman"/>
                <w:b/>
                <w:sz w:val="24"/>
                <w:szCs w:val="24"/>
              </w:rPr>
              <w:t>Мероприятие</w:t>
            </w:r>
          </w:p>
        </w:tc>
        <w:tc>
          <w:tcPr>
            <w:tcW w:w="2800" w:type="dxa"/>
          </w:tcPr>
          <w:p w:rsidR="00EC45A8" w:rsidRPr="009B3C44" w:rsidRDefault="00EC45A8" w:rsidP="00EC45A8">
            <w:pPr>
              <w:autoSpaceDE w:val="0"/>
              <w:autoSpaceDN w:val="0"/>
              <w:adjustRightInd w:val="0"/>
              <w:jc w:val="center"/>
              <w:rPr>
                <w:rFonts w:ascii="TimesNewRoman" w:hAnsi="TimesNewRoman" w:cs="TimesNewRoman"/>
                <w:b/>
                <w:sz w:val="24"/>
                <w:szCs w:val="24"/>
              </w:rPr>
            </w:pPr>
            <w:r w:rsidRPr="009B3C44">
              <w:rPr>
                <w:rFonts w:ascii="TimesNewRoman" w:hAnsi="TimesNewRoman" w:cs="TimesNewRoman"/>
                <w:b/>
                <w:sz w:val="24"/>
                <w:szCs w:val="24"/>
              </w:rPr>
              <w:t>Сроки проведения</w:t>
            </w:r>
          </w:p>
        </w:tc>
      </w:tr>
      <w:tr w:rsidR="00EC45A8" w:rsidRPr="009B3C44" w:rsidTr="009E7DB8">
        <w:tc>
          <w:tcPr>
            <w:tcW w:w="817" w:type="dxa"/>
          </w:tcPr>
          <w:p w:rsidR="00EC45A8" w:rsidRPr="009B3C44" w:rsidRDefault="00EC45A8"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EC45A8" w:rsidRPr="009B3C44" w:rsidRDefault="00EC45A8" w:rsidP="00EC45A8">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 xml:space="preserve">Учебное занятие, связанное с содержательными и методическими аспектами подготовки к ЕГЭ, в рамках модульного курса «Решение нестандартных задач по химии» </w:t>
            </w:r>
          </w:p>
        </w:tc>
        <w:tc>
          <w:tcPr>
            <w:tcW w:w="2800" w:type="dxa"/>
          </w:tcPr>
          <w:p w:rsidR="00EC45A8" w:rsidRPr="009B3C44" w:rsidRDefault="009B3C44" w:rsidP="00EC45A8">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EC45A8">
            <w:pPr>
              <w:autoSpaceDE w:val="0"/>
              <w:autoSpaceDN w:val="0"/>
              <w:adjustRightInd w:val="0"/>
              <w:jc w:val="both"/>
              <w:rPr>
                <w:rFonts w:ascii="TimesNewRoman" w:hAnsi="TimesNewRoman" w:cs="TimesNewRoman"/>
                <w:sz w:val="24"/>
                <w:szCs w:val="24"/>
              </w:rPr>
            </w:pPr>
            <w:proofErr w:type="spellStart"/>
            <w:r w:rsidRPr="009B3C44">
              <w:rPr>
                <w:rFonts w:ascii="TimesNewRoman" w:hAnsi="TimesNewRoman" w:cs="TimesNewRoman"/>
                <w:sz w:val="24"/>
                <w:szCs w:val="24"/>
              </w:rPr>
              <w:t>Вебинар</w:t>
            </w:r>
            <w:proofErr w:type="spellEnd"/>
            <w:r w:rsidRPr="009B3C44">
              <w:rPr>
                <w:rFonts w:ascii="TimesNewRoman" w:hAnsi="TimesNewRoman" w:cs="TimesNewRoman"/>
                <w:sz w:val="24"/>
                <w:szCs w:val="24"/>
              </w:rPr>
              <w:t xml:space="preserve"> «ЕГЭ по химии: тенденции и итоги»</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rPr>
                <w:rFonts w:ascii="TimesNewRoman" w:hAnsi="TimesNewRoman" w:cs="TimesNewRoman"/>
                <w:sz w:val="24"/>
                <w:szCs w:val="24"/>
              </w:rPr>
            </w:pPr>
          </w:p>
        </w:tc>
        <w:tc>
          <w:tcPr>
            <w:tcW w:w="5954" w:type="dxa"/>
          </w:tcPr>
          <w:p w:rsidR="009B3C44" w:rsidRPr="009B3C44" w:rsidRDefault="009B3C44" w:rsidP="00B66CA9">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 xml:space="preserve">Учебное занятие, связанное с содержательными и методическими аспектами подготовки к ЕГЭ, в рамках квалификационных модульных курсов для учителей химии Нижегородской области «Теория и методика преподавания предметов естественнонаучного цикла (в условиях введения ФГОС») </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B66CA9">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 xml:space="preserve">Учебное занятие, связанное с содержательными и методическими аспектами подготовки к ЕГЭ, в рамках модульного курса «Современный школьный </w:t>
            </w:r>
            <w:r w:rsidRPr="009B3C44">
              <w:rPr>
                <w:rFonts w:ascii="TimesNewRoman" w:hAnsi="TimesNewRoman" w:cs="TimesNewRoman"/>
                <w:sz w:val="24"/>
                <w:szCs w:val="24"/>
              </w:rPr>
              <w:lastRenderedPageBreak/>
              <w:t>практикум»</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lastRenderedPageBreak/>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B66CA9">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 xml:space="preserve">Учебное занятие, связанное с содержательными и методическими аспектами подготовки к ЕГЭ, в рамках квалификационных модульных курсов для учителей химии </w:t>
            </w:r>
            <w:proofErr w:type="gramStart"/>
            <w:r w:rsidRPr="009B3C44">
              <w:rPr>
                <w:rFonts w:ascii="TimesNewRoman" w:hAnsi="TimesNewRoman" w:cs="TimesNewRoman"/>
                <w:sz w:val="24"/>
                <w:szCs w:val="24"/>
              </w:rPr>
              <w:t>г</w:t>
            </w:r>
            <w:proofErr w:type="gramEnd"/>
            <w:r w:rsidRPr="009B3C44">
              <w:rPr>
                <w:rFonts w:ascii="TimesNewRoman" w:hAnsi="TimesNewRoman" w:cs="TimesNewRoman"/>
                <w:sz w:val="24"/>
                <w:szCs w:val="24"/>
              </w:rPr>
              <w:t>. Нижнего Новгорода «Теория и методика преподавания предметов естественнонаучного цикла (в условиях введения ФГОС»)</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793E27">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 xml:space="preserve">Учебное занятие, связанное с содержательными и методическими аспектами подготовки к ЕГЭ, в рамках квалификационных модульных курсов для учителей химии Нижегородской области «Теория и методика преподавания предметов естественнонаучного цикла (в условиях введения ФГОС») </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793E27">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 xml:space="preserve">Учебное занятие, связанное с содержательными и методическими аспектами подготовки к ЕГЭ, в рамках квалификационных модульных курсов для учителей химии </w:t>
            </w:r>
            <w:proofErr w:type="gramStart"/>
            <w:r w:rsidRPr="009B3C44">
              <w:rPr>
                <w:rFonts w:ascii="TimesNewRoman" w:hAnsi="TimesNewRoman" w:cs="TimesNewRoman"/>
                <w:sz w:val="24"/>
                <w:szCs w:val="24"/>
              </w:rPr>
              <w:t>г</w:t>
            </w:r>
            <w:proofErr w:type="gramEnd"/>
            <w:r w:rsidRPr="009B3C44">
              <w:rPr>
                <w:rFonts w:ascii="TimesNewRoman" w:hAnsi="TimesNewRoman" w:cs="TimesNewRoman"/>
                <w:sz w:val="24"/>
                <w:szCs w:val="24"/>
              </w:rPr>
              <w:t>. Нижнего Новгорода «Теория и методика преподавания предметов естественнонаучного цикла (в условиях введения ФГОС»)</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EC45A8">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Дистанционный курс «Наиболее сложные темы школьного курса химии в заданиях ЕГЭ»</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517B08">
            <w:pPr>
              <w:autoSpaceDE w:val="0"/>
              <w:autoSpaceDN w:val="0"/>
              <w:adjustRightInd w:val="0"/>
              <w:jc w:val="both"/>
              <w:rPr>
                <w:rFonts w:ascii="Times New Roman" w:hAnsi="Times New Roman" w:cs="Times New Roman"/>
                <w:sz w:val="24"/>
                <w:szCs w:val="24"/>
              </w:rPr>
            </w:pPr>
            <w:r w:rsidRPr="009B3C44">
              <w:rPr>
                <w:rFonts w:ascii="Times New Roman" w:hAnsi="Times New Roman" w:cs="Times New Roman"/>
                <w:sz w:val="24"/>
                <w:szCs w:val="24"/>
              </w:rPr>
              <w:t xml:space="preserve">Подготовка педагогических работников к ГИА и ЕГЭ в рамках курса «Теоретические и практические аспекты подготовки к ГИА и ЕГЭ по предметам естественнонаучного цикла (Химия)»  </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EF00D9">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Подготовка экспертов предметной комиссии ЕГЭ по химии в рамках курса «</w:t>
            </w:r>
            <w:r w:rsidRPr="009B3C44">
              <w:rPr>
                <w:rFonts w:ascii="Arial" w:hAnsi="Arial" w:cs="Arial"/>
                <w:sz w:val="18"/>
                <w:szCs w:val="18"/>
              </w:rPr>
              <w:t>ЕГЭ: методика оценки заданий с развернутым ответом (часть С)»</w:t>
            </w:r>
          </w:p>
        </w:tc>
        <w:tc>
          <w:tcPr>
            <w:tcW w:w="2800" w:type="dxa"/>
          </w:tcPr>
          <w:p w:rsidR="009B3C44" w:rsidRPr="009B3C44" w:rsidRDefault="009B3C44" w:rsidP="00B24554">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EF00D9">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Дистанционное обучение экспертов ЕГЭ по химии</w:t>
            </w:r>
          </w:p>
        </w:tc>
        <w:tc>
          <w:tcPr>
            <w:tcW w:w="2800" w:type="dxa"/>
          </w:tcPr>
          <w:p w:rsidR="009B3C44" w:rsidRPr="009B3C44" w:rsidRDefault="009B3C44" w:rsidP="00517B08">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ФИПИ</w:t>
            </w:r>
          </w:p>
        </w:tc>
      </w:tr>
      <w:tr w:rsidR="009B3C44" w:rsidRPr="009B3C44" w:rsidTr="009E7DB8">
        <w:tc>
          <w:tcPr>
            <w:tcW w:w="817" w:type="dxa"/>
          </w:tcPr>
          <w:p w:rsidR="009B3C44" w:rsidRPr="009B3C44" w:rsidRDefault="009B3C44" w:rsidP="00630677">
            <w:pPr>
              <w:pStyle w:val="a3"/>
              <w:numPr>
                <w:ilvl w:val="0"/>
                <w:numId w:val="12"/>
              </w:numPr>
              <w:autoSpaceDE w:val="0"/>
              <w:autoSpaceDN w:val="0"/>
              <w:adjustRightInd w:val="0"/>
              <w:jc w:val="both"/>
              <w:rPr>
                <w:rFonts w:ascii="TimesNewRoman" w:hAnsi="TimesNewRoman" w:cs="TimesNewRoman"/>
                <w:sz w:val="24"/>
                <w:szCs w:val="24"/>
              </w:rPr>
            </w:pPr>
          </w:p>
        </w:tc>
        <w:tc>
          <w:tcPr>
            <w:tcW w:w="5954" w:type="dxa"/>
          </w:tcPr>
          <w:p w:rsidR="009B3C44" w:rsidRPr="009B3C44" w:rsidRDefault="009B3C44" w:rsidP="00FC3E03">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Консультации для учителей химии по теоретическим и методическим аспектам подготовки к ЕГЭ.</w:t>
            </w:r>
          </w:p>
        </w:tc>
        <w:tc>
          <w:tcPr>
            <w:tcW w:w="2800" w:type="dxa"/>
          </w:tcPr>
          <w:p w:rsidR="009B3C44" w:rsidRPr="009B3C44" w:rsidRDefault="009B3C44" w:rsidP="00517B08">
            <w:pPr>
              <w:autoSpaceDE w:val="0"/>
              <w:autoSpaceDN w:val="0"/>
              <w:adjustRightInd w:val="0"/>
              <w:jc w:val="both"/>
              <w:rPr>
                <w:rFonts w:ascii="TimesNewRoman" w:hAnsi="TimesNewRoman" w:cs="TimesNewRoman"/>
                <w:sz w:val="24"/>
                <w:szCs w:val="24"/>
              </w:rPr>
            </w:pPr>
            <w:r w:rsidRPr="009B3C44">
              <w:rPr>
                <w:rFonts w:ascii="TimesNewRoman" w:hAnsi="TimesNewRoman" w:cs="TimesNewRoman"/>
                <w:sz w:val="24"/>
                <w:szCs w:val="24"/>
              </w:rPr>
              <w:t>по графику НИРО</w:t>
            </w:r>
          </w:p>
        </w:tc>
      </w:tr>
    </w:tbl>
    <w:p w:rsidR="00EC45A8" w:rsidRPr="009B3C44" w:rsidRDefault="00EC45A8" w:rsidP="00EC45A8">
      <w:pPr>
        <w:autoSpaceDE w:val="0"/>
        <w:autoSpaceDN w:val="0"/>
        <w:adjustRightInd w:val="0"/>
        <w:jc w:val="both"/>
        <w:rPr>
          <w:rFonts w:ascii="TimesNewRoman" w:hAnsi="TimesNewRoman" w:cs="TimesNewRoman"/>
          <w:sz w:val="28"/>
          <w:szCs w:val="28"/>
        </w:rPr>
      </w:pPr>
    </w:p>
    <w:p w:rsidR="000C0427" w:rsidRPr="009B3C44" w:rsidRDefault="000C0427" w:rsidP="00630677">
      <w:pPr>
        <w:autoSpaceDE w:val="0"/>
        <w:autoSpaceDN w:val="0"/>
        <w:adjustRightInd w:val="0"/>
        <w:spacing w:after="0"/>
        <w:ind w:firstLine="709"/>
        <w:jc w:val="both"/>
        <w:rPr>
          <w:rFonts w:ascii="TimesNewRoman" w:hAnsi="TimesNewRoman" w:cs="TimesNewRoman"/>
          <w:sz w:val="28"/>
          <w:szCs w:val="28"/>
        </w:rPr>
      </w:pPr>
      <w:r w:rsidRPr="009B3C44">
        <w:rPr>
          <w:rFonts w:ascii="TimesNewRoman" w:hAnsi="TimesNewRoman" w:cs="TimesNewRoman"/>
          <w:sz w:val="28"/>
          <w:szCs w:val="28"/>
        </w:rPr>
        <w:t xml:space="preserve">Председатель </w:t>
      </w:r>
      <w:proofErr w:type="gramStart"/>
      <w:r w:rsidRPr="009B3C44">
        <w:rPr>
          <w:rFonts w:ascii="TimesNewRoman" w:hAnsi="TimesNewRoman" w:cs="TimesNewRoman"/>
          <w:sz w:val="28"/>
          <w:szCs w:val="28"/>
        </w:rPr>
        <w:t>региональной</w:t>
      </w:r>
      <w:proofErr w:type="gramEnd"/>
      <w:r w:rsidRPr="009B3C44">
        <w:rPr>
          <w:rFonts w:ascii="TimesNewRoman" w:hAnsi="TimesNewRoman" w:cs="TimesNewRoman"/>
          <w:sz w:val="28"/>
          <w:szCs w:val="28"/>
        </w:rPr>
        <w:t xml:space="preserve"> </w:t>
      </w:r>
    </w:p>
    <w:p w:rsidR="000C0427" w:rsidRPr="009B3C44" w:rsidRDefault="000C0427" w:rsidP="00630677">
      <w:pPr>
        <w:autoSpaceDE w:val="0"/>
        <w:autoSpaceDN w:val="0"/>
        <w:adjustRightInd w:val="0"/>
        <w:spacing w:after="0"/>
        <w:ind w:firstLine="709"/>
        <w:jc w:val="both"/>
        <w:rPr>
          <w:rFonts w:ascii="TimesNewRoman" w:hAnsi="TimesNewRoman" w:cs="TimesNewRoman"/>
          <w:sz w:val="28"/>
          <w:szCs w:val="28"/>
        </w:rPr>
      </w:pPr>
      <w:r w:rsidRPr="009B3C44">
        <w:rPr>
          <w:rFonts w:ascii="TimesNewRoman" w:hAnsi="TimesNewRoman" w:cs="TimesNewRoman"/>
          <w:sz w:val="28"/>
          <w:szCs w:val="28"/>
        </w:rPr>
        <w:t xml:space="preserve">экспертной комиссии ЕГЭ </w:t>
      </w:r>
    </w:p>
    <w:p w:rsidR="000C0427" w:rsidRPr="009B3C44" w:rsidRDefault="000C0427" w:rsidP="00630677">
      <w:pPr>
        <w:autoSpaceDE w:val="0"/>
        <w:autoSpaceDN w:val="0"/>
        <w:adjustRightInd w:val="0"/>
        <w:spacing w:after="0"/>
        <w:ind w:firstLine="709"/>
        <w:jc w:val="both"/>
        <w:rPr>
          <w:rFonts w:ascii="TimesNewRoman" w:hAnsi="TimesNewRoman" w:cs="TimesNewRoman"/>
          <w:sz w:val="28"/>
          <w:szCs w:val="28"/>
        </w:rPr>
      </w:pPr>
      <w:r w:rsidRPr="009B3C44">
        <w:rPr>
          <w:rFonts w:ascii="TimesNewRoman" w:hAnsi="TimesNewRoman" w:cs="TimesNewRoman"/>
          <w:sz w:val="28"/>
          <w:szCs w:val="28"/>
        </w:rPr>
        <w:t>по предмету «Химия»</w:t>
      </w:r>
    </w:p>
    <w:p w:rsidR="000C0427" w:rsidRDefault="000C0427" w:rsidP="00630677">
      <w:pPr>
        <w:autoSpaceDE w:val="0"/>
        <w:autoSpaceDN w:val="0"/>
        <w:adjustRightInd w:val="0"/>
        <w:spacing w:after="0"/>
        <w:ind w:firstLine="709"/>
        <w:jc w:val="both"/>
        <w:rPr>
          <w:rFonts w:ascii="TimesNewRoman" w:hAnsi="TimesNewRoman" w:cs="TimesNewRoman"/>
          <w:sz w:val="28"/>
          <w:szCs w:val="28"/>
        </w:rPr>
      </w:pPr>
      <w:r w:rsidRPr="009B3C44">
        <w:rPr>
          <w:rFonts w:ascii="TimesNewRoman" w:hAnsi="TimesNewRoman" w:cs="TimesNewRoman"/>
          <w:sz w:val="28"/>
          <w:szCs w:val="28"/>
        </w:rPr>
        <w:t xml:space="preserve">к.п.н., доцент кафедры ЕНО </w:t>
      </w:r>
      <w:r w:rsidRPr="009B3C44">
        <w:rPr>
          <w:rFonts w:ascii="TimesNewRoman" w:hAnsi="TimesNewRoman" w:cs="TimesNewRoman"/>
          <w:sz w:val="28"/>
          <w:szCs w:val="28"/>
        </w:rPr>
        <w:tab/>
      </w:r>
      <w:r w:rsidRPr="009B3C44">
        <w:rPr>
          <w:rFonts w:ascii="TimesNewRoman" w:hAnsi="TimesNewRoman" w:cs="TimesNewRoman"/>
          <w:sz w:val="28"/>
          <w:szCs w:val="28"/>
        </w:rPr>
        <w:tab/>
      </w:r>
      <w:r w:rsidRPr="009B3C44">
        <w:rPr>
          <w:rFonts w:ascii="TimesNewRoman" w:hAnsi="TimesNewRoman" w:cs="TimesNewRoman"/>
          <w:sz w:val="28"/>
          <w:szCs w:val="28"/>
        </w:rPr>
        <w:tab/>
      </w:r>
      <w:r w:rsidRPr="009B3C44">
        <w:rPr>
          <w:rFonts w:ascii="TimesNewRoman" w:hAnsi="TimesNewRoman" w:cs="TimesNewRoman"/>
          <w:sz w:val="28"/>
          <w:szCs w:val="28"/>
        </w:rPr>
        <w:tab/>
      </w:r>
      <w:r w:rsidRPr="009B3C44">
        <w:rPr>
          <w:rFonts w:ascii="TimesNewRoman" w:hAnsi="TimesNewRoman" w:cs="TimesNewRoman"/>
          <w:sz w:val="28"/>
          <w:szCs w:val="28"/>
        </w:rPr>
        <w:tab/>
        <w:t>Л.И. Асанова</w:t>
      </w:r>
    </w:p>
    <w:sectPr w:rsidR="000C0427" w:rsidSect="009D0D9F">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38" w:rsidRDefault="00FF7C38" w:rsidP="006842C6">
      <w:pPr>
        <w:spacing w:after="0" w:line="240" w:lineRule="auto"/>
      </w:pPr>
      <w:r>
        <w:separator/>
      </w:r>
    </w:p>
  </w:endnote>
  <w:endnote w:type="continuationSeparator" w:id="0">
    <w:p w:rsidR="00FF7C38" w:rsidRDefault="00FF7C38" w:rsidP="0068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38" w:rsidRDefault="00FF7C38" w:rsidP="006842C6">
      <w:pPr>
        <w:spacing w:after="0" w:line="240" w:lineRule="auto"/>
      </w:pPr>
      <w:r>
        <w:separator/>
      </w:r>
    </w:p>
  </w:footnote>
  <w:footnote w:type="continuationSeparator" w:id="0">
    <w:p w:rsidR="00FF7C38" w:rsidRDefault="00FF7C38" w:rsidP="00684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2126"/>
      <w:docPartObj>
        <w:docPartGallery w:val="Page Numbers (Top of Page)"/>
        <w:docPartUnique/>
      </w:docPartObj>
    </w:sdtPr>
    <w:sdtContent>
      <w:p w:rsidR="00FF7C38" w:rsidRDefault="00FF7C38">
        <w:pPr>
          <w:pStyle w:val="a7"/>
          <w:jc w:val="center"/>
        </w:pPr>
        <w:fldSimple w:instr=" PAGE   \* MERGEFORMAT ">
          <w:r w:rsidR="009B3C44">
            <w:rPr>
              <w:noProof/>
            </w:rPr>
            <w:t>27</w:t>
          </w:r>
        </w:fldSimple>
      </w:p>
    </w:sdtContent>
  </w:sdt>
  <w:p w:rsidR="00FF7C38" w:rsidRDefault="00FF7C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1E1"/>
    <w:multiLevelType w:val="hybridMultilevel"/>
    <w:tmpl w:val="E9DE9F52"/>
    <w:lvl w:ilvl="0" w:tplc="864A4D06">
      <w:start w:val="1"/>
      <w:numFmt w:val="bullet"/>
      <w:lvlText w:val="•"/>
      <w:lvlJc w:val="left"/>
      <w:pPr>
        <w:tabs>
          <w:tab w:val="num" w:pos="720"/>
        </w:tabs>
        <w:ind w:left="720" w:hanging="360"/>
      </w:pPr>
      <w:rPr>
        <w:rFonts w:ascii="Times New Roman" w:hAnsi="Times New Roman" w:hint="default"/>
      </w:rPr>
    </w:lvl>
    <w:lvl w:ilvl="1" w:tplc="56EC3834" w:tentative="1">
      <w:start w:val="1"/>
      <w:numFmt w:val="bullet"/>
      <w:lvlText w:val="•"/>
      <w:lvlJc w:val="left"/>
      <w:pPr>
        <w:tabs>
          <w:tab w:val="num" w:pos="1440"/>
        </w:tabs>
        <w:ind w:left="1440" w:hanging="360"/>
      </w:pPr>
      <w:rPr>
        <w:rFonts w:ascii="Times New Roman" w:hAnsi="Times New Roman" w:hint="default"/>
      </w:rPr>
    </w:lvl>
    <w:lvl w:ilvl="2" w:tplc="7F263DC2" w:tentative="1">
      <w:start w:val="1"/>
      <w:numFmt w:val="bullet"/>
      <w:lvlText w:val="•"/>
      <w:lvlJc w:val="left"/>
      <w:pPr>
        <w:tabs>
          <w:tab w:val="num" w:pos="2160"/>
        </w:tabs>
        <w:ind w:left="2160" w:hanging="360"/>
      </w:pPr>
      <w:rPr>
        <w:rFonts w:ascii="Times New Roman" w:hAnsi="Times New Roman" w:hint="default"/>
      </w:rPr>
    </w:lvl>
    <w:lvl w:ilvl="3" w:tplc="94B2DC06" w:tentative="1">
      <w:start w:val="1"/>
      <w:numFmt w:val="bullet"/>
      <w:lvlText w:val="•"/>
      <w:lvlJc w:val="left"/>
      <w:pPr>
        <w:tabs>
          <w:tab w:val="num" w:pos="2880"/>
        </w:tabs>
        <w:ind w:left="2880" w:hanging="360"/>
      </w:pPr>
      <w:rPr>
        <w:rFonts w:ascii="Times New Roman" w:hAnsi="Times New Roman" w:hint="default"/>
      </w:rPr>
    </w:lvl>
    <w:lvl w:ilvl="4" w:tplc="8066462A" w:tentative="1">
      <w:start w:val="1"/>
      <w:numFmt w:val="bullet"/>
      <w:lvlText w:val="•"/>
      <w:lvlJc w:val="left"/>
      <w:pPr>
        <w:tabs>
          <w:tab w:val="num" w:pos="3600"/>
        </w:tabs>
        <w:ind w:left="3600" w:hanging="360"/>
      </w:pPr>
      <w:rPr>
        <w:rFonts w:ascii="Times New Roman" w:hAnsi="Times New Roman" w:hint="default"/>
      </w:rPr>
    </w:lvl>
    <w:lvl w:ilvl="5" w:tplc="42CE5512" w:tentative="1">
      <w:start w:val="1"/>
      <w:numFmt w:val="bullet"/>
      <w:lvlText w:val="•"/>
      <w:lvlJc w:val="left"/>
      <w:pPr>
        <w:tabs>
          <w:tab w:val="num" w:pos="4320"/>
        </w:tabs>
        <w:ind w:left="4320" w:hanging="360"/>
      </w:pPr>
      <w:rPr>
        <w:rFonts w:ascii="Times New Roman" w:hAnsi="Times New Roman" w:hint="default"/>
      </w:rPr>
    </w:lvl>
    <w:lvl w:ilvl="6" w:tplc="1A8272A0" w:tentative="1">
      <w:start w:val="1"/>
      <w:numFmt w:val="bullet"/>
      <w:lvlText w:val="•"/>
      <w:lvlJc w:val="left"/>
      <w:pPr>
        <w:tabs>
          <w:tab w:val="num" w:pos="5040"/>
        </w:tabs>
        <w:ind w:left="5040" w:hanging="360"/>
      </w:pPr>
      <w:rPr>
        <w:rFonts w:ascii="Times New Roman" w:hAnsi="Times New Roman" w:hint="default"/>
      </w:rPr>
    </w:lvl>
    <w:lvl w:ilvl="7" w:tplc="F47A6D9C" w:tentative="1">
      <w:start w:val="1"/>
      <w:numFmt w:val="bullet"/>
      <w:lvlText w:val="•"/>
      <w:lvlJc w:val="left"/>
      <w:pPr>
        <w:tabs>
          <w:tab w:val="num" w:pos="5760"/>
        </w:tabs>
        <w:ind w:left="5760" w:hanging="360"/>
      </w:pPr>
      <w:rPr>
        <w:rFonts w:ascii="Times New Roman" w:hAnsi="Times New Roman" w:hint="default"/>
      </w:rPr>
    </w:lvl>
    <w:lvl w:ilvl="8" w:tplc="840C2F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8B34E8"/>
    <w:multiLevelType w:val="hybridMultilevel"/>
    <w:tmpl w:val="CA6AFBDA"/>
    <w:lvl w:ilvl="0" w:tplc="5CF0E5DC">
      <w:start w:val="1"/>
      <w:numFmt w:val="bullet"/>
      <w:lvlText w:val="•"/>
      <w:lvlJc w:val="left"/>
      <w:pPr>
        <w:tabs>
          <w:tab w:val="num" w:pos="720"/>
        </w:tabs>
        <w:ind w:left="720" w:hanging="360"/>
      </w:pPr>
      <w:rPr>
        <w:rFonts w:ascii="Times New Roman" w:hAnsi="Times New Roman" w:hint="default"/>
      </w:rPr>
    </w:lvl>
    <w:lvl w:ilvl="1" w:tplc="E55ED272" w:tentative="1">
      <w:start w:val="1"/>
      <w:numFmt w:val="bullet"/>
      <w:lvlText w:val="•"/>
      <w:lvlJc w:val="left"/>
      <w:pPr>
        <w:tabs>
          <w:tab w:val="num" w:pos="1440"/>
        </w:tabs>
        <w:ind w:left="1440" w:hanging="360"/>
      </w:pPr>
      <w:rPr>
        <w:rFonts w:ascii="Times New Roman" w:hAnsi="Times New Roman" w:hint="default"/>
      </w:rPr>
    </w:lvl>
    <w:lvl w:ilvl="2" w:tplc="EA649264" w:tentative="1">
      <w:start w:val="1"/>
      <w:numFmt w:val="bullet"/>
      <w:lvlText w:val="•"/>
      <w:lvlJc w:val="left"/>
      <w:pPr>
        <w:tabs>
          <w:tab w:val="num" w:pos="2160"/>
        </w:tabs>
        <w:ind w:left="2160" w:hanging="360"/>
      </w:pPr>
      <w:rPr>
        <w:rFonts w:ascii="Times New Roman" w:hAnsi="Times New Roman" w:hint="default"/>
      </w:rPr>
    </w:lvl>
    <w:lvl w:ilvl="3" w:tplc="9F14696A" w:tentative="1">
      <w:start w:val="1"/>
      <w:numFmt w:val="bullet"/>
      <w:lvlText w:val="•"/>
      <w:lvlJc w:val="left"/>
      <w:pPr>
        <w:tabs>
          <w:tab w:val="num" w:pos="2880"/>
        </w:tabs>
        <w:ind w:left="2880" w:hanging="360"/>
      </w:pPr>
      <w:rPr>
        <w:rFonts w:ascii="Times New Roman" w:hAnsi="Times New Roman" w:hint="default"/>
      </w:rPr>
    </w:lvl>
    <w:lvl w:ilvl="4" w:tplc="5E5C66A4" w:tentative="1">
      <w:start w:val="1"/>
      <w:numFmt w:val="bullet"/>
      <w:lvlText w:val="•"/>
      <w:lvlJc w:val="left"/>
      <w:pPr>
        <w:tabs>
          <w:tab w:val="num" w:pos="3600"/>
        </w:tabs>
        <w:ind w:left="3600" w:hanging="360"/>
      </w:pPr>
      <w:rPr>
        <w:rFonts w:ascii="Times New Roman" w:hAnsi="Times New Roman" w:hint="default"/>
      </w:rPr>
    </w:lvl>
    <w:lvl w:ilvl="5" w:tplc="265CF77A" w:tentative="1">
      <w:start w:val="1"/>
      <w:numFmt w:val="bullet"/>
      <w:lvlText w:val="•"/>
      <w:lvlJc w:val="left"/>
      <w:pPr>
        <w:tabs>
          <w:tab w:val="num" w:pos="4320"/>
        </w:tabs>
        <w:ind w:left="4320" w:hanging="360"/>
      </w:pPr>
      <w:rPr>
        <w:rFonts w:ascii="Times New Roman" w:hAnsi="Times New Roman" w:hint="default"/>
      </w:rPr>
    </w:lvl>
    <w:lvl w:ilvl="6" w:tplc="93324B18" w:tentative="1">
      <w:start w:val="1"/>
      <w:numFmt w:val="bullet"/>
      <w:lvlText w:val="•"/>
      <w:lvlJc w:val="left"/>
      <w:pPr>
        <w:tabs>
          <w:tab w:val="num" w:pos="5040"/>
        </w:tabs>
        <w:ind w:left="5040" w:hanging="360"/>
      </w:pPr>
      <w:rPr>
        <w:rFonts w:ascii="Times New Roman" w:hAnsi="Times New Roman" w:hint="default"/>
      </w:rPr>
    </w:lvl>
    <w:lvl w:ilvl="7" w:tplc="50F2C81C" w:tentative="1">
      <w:start w:val="1"/>
      <w:numFmt w:val="bullet"/>
      <w:lvlText w:val="•"/>
      <w:lvlJc w:val="left"/>
      <w:pPr>
        <w:tabs>
          <w:tab w:val="num" w:pos="5760"/>
        </w:tabs>
        <w:ind w:left="5760" w:hanging="360"/>
      </w:pPr>
      <w:rPr>
        <w:rFonts w:ascii="Times New Roman" w:hAnsi="Times New Roman" w:hint="default"/>
      </w:rPr>
    </w:lvl>
    <w:lvl w:ilvl="8" w:tplc="770211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246035"/>
    <w:multiLevelType w:val="hybridMultilevel"/>
    <w:tmpl w:val="1320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876F9"/>
    <w:multiLevelType w:val="hybridMultilevel"/>
    <w:tmpl w:val="18F6F5E6"/>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FB2559"/>
    <w:multiLevelType w:val="hybridMultilevel"/>
    <w:tmpl w:val="1E2CE9EA"/>
    <w:lvl w:ilvl="0" w:tplc="35569F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8632C"/>
    <w:multiLevelType w:val="hybridMultilevel"/>
    <w:tmpl w:val="A40AB49C"/>
    <w:lvl w:ilvl="0" w:tplc="708630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2150F"/>
    <w:multiLevelType w:val="hybridMultilevel"/>
    <w:tmpl w:val="2CFE8EE2"/>
    <w:lvl w:ilvl="0" w:tplc="AD947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075B3E"/>
    <w:multiLevelType w:val="hybridMultilevel"/>
    <w:tmpl w:val="4EE41A04"/>
    <w:lvl w:ilvl="0" w:tplc="547EC33E">
      <w:start w:val="1"/>
      <w:numFmt w:val="bullet"/>
      <w:lvlText w:val="•"/>
      <w:lvlJc w:val="left"/>
      <w:pPr>
        <w:tabs>
          <w:tab w:val="num" w:pos="720"/>
        </w:tabs>
        <w:ind w:left="720" w:hanging="360"/>
      </w:pPr>
      <w:rPr>
        <w:rFonts w:ascii="Times New Roman" w:hAnsi="Times New Roman" w:hint="default"/>
      </w:rPr>
    </w:lvl>
    <w:lvl w:ilvl="1" w:tplc="B0F65E96" w:tentative="1">
      <w:start w:val="1"/>
      <w:numFmt w:val="bullet"/>
      <w:lvlText w:val="•"/>
      <w:lvlJc w:val="left"/>
      <w:pPr>
        <w:tabs>
          <w:tab w:val="num" w:pos="1440"/>
        </w:tabs>
        <w:ind w:left="1440" w:hanging="360"/>
      </w:pPr>
      <w:rPr>
        <w:rFonts w:ascii="Times New Roman" w:hAnsi="Times New Roman" w:hint="default"/>
      </w:rPr>
    </w:lvl>
    <w:lvl w:ilvl="2" w:tplc="147AED8E" w:tentative="1">
      <w:start w:val="1"/>
      <w:numFmt w:val="bullet"/>
      <w:lvlText w:val="•"/>
      <w:lvlJc w:val="left"/>
      <w:pPr>
        <w:tabs>
          <w:tab w:val="num" w:pos="2160"/>
        </w:tabs>
        <w:ind w:left="2160" w:hanging="360"/>
      </w:pPr>
      <w:rPr>
        <w:rFonts w:ascii="Times New Roman" w:hAnsi="Times New Roman" w:hint="default"/>
      </w:rPr>
    </w:lvl>
    <w:lvl w:ilvl="3" w:tplc="1F8475F6" w:tentative="1">
      <w:start w:val="1"/>
      <w:numFmt w:val="bullet"/>
      <w:lvlText w:val="•"/>
      <w:lvlJc w:val="left"/>
      <w:pPr>
        <w:tabs>
          <w:tab w:val="num" w:pos="2880"/>
        </w:tabs>
        <w:ind w:left="2880" w:hanging="360"/>
      </w:pPr>
      <w:rPr>
        <w:rFonts w:ascii="Times New Roman" w:hAnsi="Times New Roman" w:hint="default"/>
      </w:rPr>
    </w:lvl>
    <w:lvl w:ilvl="4" w:tplc="D4FA34FA" w:tentative="1">
      <w:start w:val="1"/>
      <w:numFmt w:val="bullet"/>
      <w:lvlText w:val="•"/>
      <w:lvlJc w:val="left"/>
      <w:pPr>
        <w:tabs>
          <w:tab w:val="num" w:pos="3600"/>
        </w:tabs>
        <w:ind w:left="3600" w:hanging="360"/>
      </w:pPr>
      <w:rPr>
        <w:rFonts w:ascii="Times New Roman" w:hAnsi="Times New Roman" w:hint="default"/>
      </w:rPr>
    </w:lvl>
    <w:lvl w:ilvl="5" w:tplc="C8726F68" w:tentative="1">
      <w:start w:val="1"/>
      <w:numFmt w:val="bullet"/>
      <w:lvlText w:val="•"/>
      <w:lvlJc w:val="left"/>
      <w:pPr>
        <w:tabs>
          <w:tab w:val="num" w:pos="4320"/>
        </w:tabs>
        <w:ind w:left="4320" w:hanging="360"/>
      </w:pPr>
      <w:rPr>
        <w:rFonts w:ascii="Times New Roman" w:hAnsi="Times New Roman" w:hint="default"/>
      </w:rPr>
    </w:lvl>
    <w:lvl w:ilvl="6" w:tplc="493E1EA6" w:tentative="1">
      <w:start w:val="1"/>
      <w:numFmt w:val="bullet"/>
      <w:lvlText w:val="•"/>
      <w:lvlJc w:val="left"/>
      <w:pPr>
        <w:tabs>
          <w:tab w:val="num" w:pos="5040"/>
        </w:tabs>
        <w:ind w:left="5040" w:hanging="360"/>
      </w:pPr>
      <w:rPr>
        <w:rFonts w:ascii="Times New Roman" w:hAnsi="Times New Roman" w:hint="default"/>
      </w:rPr>
    </w:lvl>
    <w:lvl w:ilvl="7" w:tplc="3BF23B22" w:tentative="1">
      <w:start w:val="1"/>
      <w:numFmt w:val="bullet"/>
      <w:lvlText w:val="•"/>
      <w:lvlJc w:val="left"/>
      <w:pPr>
        <w:tabs>
          <w:tab w:val="num" w:pos="5760"/>
        </w:tabs>
        <w:ind w:left="5760" w:hanging="360"/>
      </w:pPr>
      <w:rPr>
        <w:rFonts w:ascii="Times New Roman" w:hAnsi="Times New Roman" w:hint="default"/>
      </w:rPr>
    </w:lvl>
    <w:lvl w:ilvl="8" w:tplc="136C85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2503577"/>
    <w:multiLevelType w:val="hybridMultilevel"/>
    <w:tmpl w:val="1E2CE9EA"/>
    <w:lvl w:ilvl="0" w:tplc="35569F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122F48"/>
    <w:multiLevelType w:val="hybridMultilevel"/>
    <w:tmpl w:val="EECA6306"/>
    <w:lvl w:ilvl="0" w:tplc="9AD45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F57765"/>
    <w:multiLevelType w:val="hybridMultilevel"/>
    <w:tmpl w:val="3F48341C"/>
    <w:lvl w:ilvl="0" w:tplc="65D06FB2">
      <w:start w:val="1"/>
      <w:numFmt w:val="bullet"/>
      <w:lvlText w:val=""/>
      <w:lvlJc w:val="left"/>
      <w:pPr>
        <w:tabs>
          <w:tab w:val="num" w:pos="720"/>
        </w:tabs>
        <w:ind w:left="720" w:hanging="360"/>
      </w:pPr>
      <w:rPr>
        <w:rFonts w:ascii="Wingdings" w:hAnsi="Wingdings" w:hint="default"/>
      </w:rPr>
    </w:lvl>
    <w:lvl w:ilvl="1" w:tplc="9E9431A6" w:tentative="1">
      <w:start w:val="1"/>
      <w:numFmt w:val="bullet"/>
      <w:lvlText w:val=""/>
      <w:lvlJc w:val="left"/>
      <w:pPr>
        <w:tabs>
          <w:tab w:val="num" w:pos="1440"/>
        </w:tabs>
        <w:ind w:left="1440" w:hanging="360"/>
      </w:pPr>
      <w:rPr>
        <w:rFonts w:ascii="Wingdings" w:hAnsi="Wingdings" w:hint="default"/>
      </w:rPr>
    </w:lvl>
    <w:lvl w:ilvl="2" w:tplc="F2C03DC2" w:tentative="1">
      <w:start w:val="1"/>
      <w:numFmt w:val="bullet"/>
      <w:lvlText w:val=""/>
      <w:lvlJc w:val="left"/>
      <w:pPr>
        <w:tabs>
          <w:tab w:val="num" w:pos="2160"/>
        </w:tabs>
        <w:ind w:left="2160" w:hanging="360"/>
      </w:pPr>
      <w:rPr>
        <w:rFonts w:ascii="Wingdings" w:hAnsi="Wingdings" w:hint="default"/>
      </w:rPr>
    </w:lvl>
    <w:lvl w:ilvl="3" w:tplc="90B020A6" w:tentative="1">
      <w:start w:val="1"/>
      <w:numFmt w:val="bullet"/>
      <w:lvlText w:val=""/>
      <w:lvlJc w:val="left"/>
      <w:pPr>
        <w:tabs>
          <w:tab w:val="num" w:pos="2880"/>
        </w:tabs>
        <w:ind w:left="2880" w:hanging="360"/>
      </w:pPr>
      <w:rPr>
        <w:rFonts w:ascii="Wingdings" w:hAnsi="Wingdings" w:hint="default"/>
      </w:rPr>
    </w:lvl>
    <w:lvl w:ilvl="4" w:tplc="E6D03B00" w:tentative="1">
      <w:start w:val="1"/>
      <w:numFmt w:val="bullet"/>
      <w:lvlText w:val=""/>
      <w:lvlJc w:val="left"/>
      <w:pPr>
        <w:tabs>
          <w:tab w:val="num" w:pos="3600"/>
        </w:tabs>
        <w:ind w:left="3600" w:hanging="360"/>
      </w:pPr>
      <w:rPr>
        <w:rFonts w:ascii="Wingdings" w:hAnsi="Wingdings" w:hint="default"/>
      </w:rPr>
    </w:lvl>
    <w:lvl w:ilvl="5" w:tplc="D70C8468" w:tentative="1">
      <w:start w:val="1"/>
      <w:numFmt w:val="bullet"/>
      <w:lvlText w:val=""/>
      <w:lvlJc w:val="left"/>
      <w:pPr>
        <w:tabs>
          <w:tab w:val="num" w:pos="4320"/>
        </w:tabs>
        <w:ind w:left="4320" w:hanging="360"/>
      </w:pPr>
      <w:rPr>
        <w:rFonts w:ascii="Wingdings" w:hAnsi="Wingdings" w:hint="default"/>
      </w:rPr>
    </w:lvl>
    <w:lvl w:ilvl="6" w:tplc="33A485EC" w:tentative="1">
      <w:start w:val="1"/>
      <w:numFmt w:val="bullet"/>
      <w:lvlText w:val=""/>
      <w:lvlJc w:val="left"/>
      <w:pPr>
        <w:tabs>
          <w:tab w:val="num" w:pos="5040"/>
        </w:tabs>
        <w:ind w:left="5040" w:hanging="360"/>
      </w:pPr>
      <w:rPr>
        <w:rFonts w:ascii="Wingdings" w:hAnsi="Wingdings" w:hint="default"/>
      </w:rPr>
    </w:lvl>
    <w:lvl w:ilvl="7" w:tplc="4BD24E48" w:tentative="1">
      <w:start w:val="1"/>
      <w:numFmt w:val="bullet"/>
      <w:lvlText w:val=""/>
      <w:lvlJc w:val="left"/>
      <w:pPr>
        <w:tabs>
          <w:tab w:val="num" w:pos="5760"/>
        </w:tabs>
        <w:ind w:left="5760" w:hanging="360"/>
      </w:pPr>
      <w:rPr>
        <w:rFonts w:ascii="Wingdings" w:hAnsi="Wingdings" w:hint="default"/>
      </w:rPr>
    </w:lvl>
    <w:lvl w:ilvl="8" w:tplc="ABA2FDA2" w:tentative="1">
      <w:start w:val="1"/>
      <w:numFmt w:val="bullet"/>
      <w:lvlText w:val=""/>
      <w:lvlJc w:val="left"/>
      <w:pPr>
        <w:tabs>
          <w:tab w:val="num" w:pos="6480"/>
        </w:tabs>
        <w:ind w:left="6480" w:hanging="360"/>
      </w:pPr>
      <w:rPr>
        <w:rFonts w:ascii="Wingdings" w:hAnsi="Wingdings" w:hint="default"/>
      </w:rPr>
    </w:lvl>
  </w:abstractNum>
  <w:abstractNum w:abstractNumId="11">
    <w:nsid w:val="7AE15B4F"/>
    <w:multiLevelType w:val="hybridMultilevel"/>
    <w:tmpl w:val="6120A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757491"/>
    <w:multiLevelType w:val="hybridMultilevel"/>
    <w:tmpl w:val="F3E0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479EA"/>
    <w:multiLevelType w:val="hybridMultilevel"/>
    <w:tmpl w:val="8CE49BB4"/>
    <w:lvl w:ilvl="0" w:tplc="F00699BC">
      <w:start w:val="1"/>
      <w:numFmt w:val="bullet"/>
      <w:lvlText w:val="•"/>
      <w:lvlJc w:val="left"/>
      <w:pPr>
        <w:tabs>
          <w:tab w:val="num" w:pos="720"/>
        </w:tabs>
        <w:ind w:left="720" w:hanging="360"/>
      </w:pPr>
      <w:rPr>
        <w:rFonts w:ascii="Times New Roman" w:hAnsi="Times New Roman" w:hint="default"/>
      </w:rPr>
    </w:lvl>
    <w:lvl w:ilvl="1" w:tplc="5D8C23FA" w:tentative="1">
      <w:start w:val="1"/>
      <w:numFmt w:val="bullet"/>
      <w:lvlText w:val="•"/>
      <w:lvlJc w:val="left"/>
      <w:pPr>
        <w:tabs>
          <w:tab w:val="num" w:pos="1440"/>
        </w:tabs>
        <w:ind w:left="1440" w:hanging="360"/>
      </w:pPr>
      <w:rPr>
        <w:rFonts w:ascii="Times New Roman" w:hAnsi="Times New Roman" w:hint="default"/>
      </w:rPr>
    </w:lvl>
    <w:lvl w:ilvl="2" w:tplc="8C7E4DD0" w:tentative="1">
      <w:start w:val="1"/>
      <w:numFmt w:val="bullet"/>
      <w:lvlText w:val="•"/>
      <w:lvlJc w:val="left"/>
      <w:pPr>
        <w:tabs>
          <w:tab w:val="num" w:pos="2160"/>
        </w:tabs>
        <w:ind w:left="2160" w:hanging="360"/>
      </w:pPr>
      <w:rPr>
        <w:rFonts w:ascii="Times New Roman" w:hAnsi="Times New Roman" w:hint="default"/>
      </w:rPr>
    </w:lvl>
    <w:lvl w:ilvl="3" w:tplc="80B633C0" w:tentative="1">
      <w:start w:val="1"/>
      <w:numFmt w:val="bullet"/>
      <w:lvlText w:val="•"/>
      <w:lvlJc w:val="left"/>
      <w:pPr>
        <w:tabs>
          <w:tab w:val="num" w:pos="2880"/>
        </w:tabs>
        <w:ind w:left="2880" w:hanging="360"/>
      </w:pPr>
      <w:rPr>
        <w:rFonts w:ascii="Times New Roman" w:hAnsi="Times New Roman" w:hint="default"/>
      </w:rPr>
    </w:lvl>
    <w:lvl w:ilvl="4" w:tplc="AA782B14" w:tentative="1">
      <w:start w:val="1"/>
      <w:numFmt w:val="bullet"/>
      <w:lvlText w:val="•"/>
      <w:lvlJc w:val="left"/>
      <w:pPr>
        <w:tabs>
          <w:tab w:val="num" w:pos="3600"/>
        </w:tabs>
        <w:ind w:left="3600" w:hanging="360"/>
      </w:pPr>
      <w:rPr>
        <w:rFonts w:ascii="Times New Roman" w:hAnsi="Times New Roman" w:hint="default"/>
      </w:rPr>
    </w:lvl>
    <w:lvl w:ilvl="5" w:tplc="EECE02CA" w:tentative="1">
      <w:start w:val="1"/>
      <w:numFmt w:val="bullet"/>
      <w:lvlText w:val="•"/>
      <w:lvlJc w:val="left"/>
      <w:pPr>
        <w:tabs>
          <w:tab w:val="num" w:pos="4320"/>
        </w:tabs>
        <w:ind w:left="4320" w:hanging="360"/>
      </w:pPr>
      <w:rPr>
        <w:rFonts w:ascii="Times New Roman" w:hAnsi="Times New Roman" w:hint="default"/>
      </w:rPr>
    </w:lvl>
    <w:lvl w:ilvl="6" w:tplc="540E3760" w:tentative="1">
      <w:start w:val="1"/>
      <w:numFmt w:val="bullet"/>
      <w:lvlText w:val="•"/>
      <w:lvlJc w:val="left"/>
      <w:pPr>
        <w:tabs>
          <w:tab w:val="num" w:pos="5040"/>
        </w:tabs>
        <w:ind w:left="5040" w:hanging="360"/>
      </w:pPr>
      <w:rPr>
        <w:rFonts w:ascii="Times New Roman" w:hAnsi="Times New Roman" w:hint="default"/>
      </w:rPr>
    </w:lvl>
    <w:lvl w:ilvl="7" w:tplc="BD5AB6F0" w:tentative="1">
      <w:start w:val="1"/>
      <w:numFmt w:val="bullet"/>
      <w:lvlText w:val="•"/>
      <w:lvlJc w:val="left"/>
      <w:pPr>
        <w:tabs>
          <w:tab w:val="num" w:pos="5760"/>
        </w:tabs>
        <w:ind w:left="5760" w:hanging="360"/>
      </w:pPr>
      <w:rPr>
        <w:rFonts w:ascii="Times New Roman" w:hAnsi="Times New Roman" w:hint="default"/>
      </w:rPr>
    </w:lvl>
    <w:lvl w:ilvl="8" w:tplc="851E68C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3"/>
  </w:num>
  <w:num w:numId="3">
    <w:abstractNumId w:val="1"/>
  </w:num>
  <w:num w:numId="4">
    <w:abstractNumId w:val="7"/>
  </w:num>
  <w:num w:numId="5">
    <w:abstractNumId w:val="0"/>
  </w:num>
  <w:num w:numId="6">
    <w:abstractNumId w:val="11"/>
  </w:num>
  <w:num w:numId="7">
    <w:abstractNumId w:val="9"/>
  </w:num>
  <w:num w:numId="8">
    <w:abstractNumId w:val="3"/>
  </w:num>
  <w:num w:numId="9">
    <w:abstractNumId w:val="6"/>
  </w:num>
  <w:num w:numId="10">
    <w:abstractNumId w:val="5"/>
  </w:num>
  <w:num w:numId="11">
    <w:abstractNumId w:val="10"/>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27092"/>
    <w:rsid w:val="00030AB0"/>
    <w:rsid w:val="00034C23"/>
    <w:rsid w:val="00035439"/>
    <w:rsid w:val="000723B9"/>
    <w:rsid w:val="00083983"/>
    <w:rsid w:val="000C0427"/>
    <w:rsid w:val="000C39BE"/>
    <w:rsid w:val="00180DCE"/>
    <w:rsid w:val="001A1621"/>
    <w:rsid w:val="001B0040"/>
    <w:rsid w:val="001C0ECB"/>
    <w:rsid w:val="001E622C"/>
    <w:rsid w:val="0021003D"/>
    <w:rsid w:val="00260347"/>
    <w:rsid w:val="002E4CB6"/>
    <w:rsid w:val="00326534"/>
    <w:rsid w:val="003413A0"/>
    <w:rsid w:val="003A561C"/>
    <w:rsid w:val="00432766"/>
    <w:rsid w:val="004630FB"/>
    <w:rsid w:val="0047515C"/>
    <w:rsid w:val="004840E6"/>
    <w:rsid w:val="004918BD"/>
    <w:rsid w:val="004B43E5"/>
    <w:rsid w:val="004B7882"/>
    <w:rsid w:val="004C2331"/>
    <w:rsid w:val="005112BA"/>
    <w:rsid w:val="00517B08"/>
    <w:rsid w:val="00525D67"/>
    <w:rsid w:val="0054248E"/>
    <w:rsid w:val="00553B46"/>
    <w:rsid w:val="00591EF4"/>
    <w:rsid w:val="005B0B80"/>
    <w:rsid w:val="00607FAC"/>
    <w:rsid w:val="00620829"/>
    <w:rsid w:val="00630677"/>
    <w:rsid w:val="006842C6"/>
    <w:rsid w:val="006868E3"/>
    <w:rsid w:val="006E457E"/>
    <w:rsid w:val="006E4BB6"/>
    <w:rsid w:val="00725B4C"/>
    <w:rsid w:val="00741FCF"/>
    <w:rsid w:val="007804E0"/>
    <w:rsid w:val="00793E27"/>
    <w:rsid w:val="007E64C0"/>
    <w:rsid w:val="007F42E9"/>
    <w:rsid w:val="008340B9"/>
    <w:rsid w:val="008359E7"/>
    <w:rsid w:val="00845A27"/>
    <w:rsid w:val="008875E4"/>
    <w:rsid w:val="008C5DA0"/>
    <w:rsid w:val="008E78D3"/>
    <w:rsid w:val="008F2281"/>
    <w:rsid w:val="0094171E"/>
    <w:rsid w:val="00954350"/>
    <w:rsid w:val="009B3C44"/>
    <w:rsid w:val="009D0D9F"/>
    <w:rsid w:val="009E7DB8"/>
    <w:rsid w:val="009F6E3A"/>
    <w:rsid w:val="00A35210"/>
    <w:rsid w:val="00A45DDC"/>
    <w:rsid w:val="00AF76A1"/>
    <w:rsid w:val="00B66CA9"/>
    <w:rsid w:val="00BD2EEC"/>
    <w:rsid w:val="00BE45B5"/>
    <w:rsid w:val="00BF0DA4"/>
    <w:rsid w:val="00BF6B98"/>
    <w:rsid w:val="00C27092"/>
    <w:rsid w:val="00C4650F"/>
    <w:rsid w:val="00CA689B"/>
    <w:rsid w:val="00CA79B9"/>
    <w:rsid w:val="00CC7733"/>
    <w:rsid w:val="00D1010B"/>
    <w:rsid w:val="00E25226"/>
    <w:rsid w:val="00E25959"/>
    <w:rsid w:val="00E262B2"/>
    <w:rsid w:val="00E35201"/>
    <w:rsid w:val="00E434D3"/>
    <w:rsid w:val="00E95629"/>
    <w:rsid w:val="00EA2A6F"/>
    <w:rsid w:val="00EB2FC3"/>
    <w:rsid w:val="00EC45A8"/>
    <w:rsid w:val="00EE53A2"/>
    <w:rsid w:val="00EF00D9"/>
    <w:rsid w:val="00F122EA"/>
    <w:rsid w:val="00F25BE0"/>
    <w:rsid w:val="00F26AC0"/>
    <w:rsid w:val="00F55D66"/>
    <w:rsid w:val="00FC3E03"/>
    <w:rsid w:val="00FE0477"/>
    <w:rsid w:val="00FF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9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092"/>
    <w:pPr>
      <w:ind w:left="720"/>
      <w:contextualSpacing/>
    </w:pPr>
  </w:style>
  <w:style w:type="table" w:styleId="a4">
    <w:name w:val="Table Grid"/>
    <w:basedOn w:val="a1"/>
    <w:rsid w:val="00BF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6E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E25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959"/>
    <w:rPr>
      <w:rFonts w:ascii="Tahoma" w:hAnsi="Tahoma" w:cs="Tahoma"/>
      <w:sz w:val="16"/>
      <w:szCs w:val="16"/>
    </w:rPr>
  </w:style>
  <w:style w:type="paragraph" w:styleId="a7">
    <w:name w:val="header"/>
    <w:basedOn w:val="a"/>
    <w:link w:val="a8"/>
    <w:uiPriority w:val="99"/>
    <w:unhideWhenUsed/>
    <w:rsid w:val="006842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42C6"/>
  </w:style>
  <w:style w:type="paragraph" w:styleId="a9">
    <w:name w:val="footer"/>
    <w:basedOn w:val="a"/>
    <w:link w:val="aa"/>
    <w:uiPriority w:val="99"/>
    <w:semiHidden/>
    <w:unhideWhenUsed/>
    <w:rsid w:val="006842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42C6"/>
  </w:style>
</w:styles>
</file>

<file path=word/webSettings.xml><?xml version="1.0" encoding="utf-8"?>
<w:webSettings xmlns:r="http://schemas.openxmlformats.org/officeDocument/2006/relationships" xmlns:w="http://schemas.openxmlformats.org/wordprocessingml/2006/main">
  <w:divs>
    <w:div w:id="222064679">
      <w:bodyDiv w:val="1"/>
      <w:marLeft w:val="0"/>
      <w:marRight w:val="0"/>
      <w:marTop w:val="0"/>
      <w:marBottom w:val="0"/>
      <w:divBdr>
        <w:top w:val="none" w:sz="0" w:space="0" w:color="auto"/>
        <w:left w:val="none" w:sz="0" w:space="0" w:color="auto"/>
        <w:bottom w:val="none" w:sz="0" w:space="0" w:color="auto"/>
        <w:right w:val="none" w:sz="0" w:space="0" w:color="auto"/>
      </w:divBdr>
      <w:divsChild>
        <w:div w:id="2141529383">
          <w:marLeft w:val="547"/>
          <w:marRight w:val="0"/>
          <w:marTop w:val="0"/>
          <w:marBottom w:val="0"/>
          <w:divBdr>
            <w:top w:val="none" w:sz="0" w:space="0" w:color="auto"/>
            <w:left w:val="none" w:sz="0" w:space="0" w:color="auto"/>
            <w:bottom w:val="none" w:sz="0" w:space="0" w:color="auto"/>
            <w:right w:val="none" w:sz="0" w:space="0" w:color="auto"/>
          </w:divBdr>
        </w:div>
        <w:div w:id="1684356309">
          <w:marLeft w:val="547"/>
          <w:marRight w:val="0"/>
          <w:marTop w:val="0"/>
          <w:marBottom w:val="0"/>
          <w:divBdr>
            <w:top w:val="none" w:sz="0" w:space="0" w:color="auto"/>
            <w:left w:val="none" w:sz="0" w:space="0" w:color="auto"/>
            <w:bottom w:val="none" w:sz="0" w:space="0" w:color="auto"/>
            <w:right w:val="none" w:sz="0" w:space="0" w:color="auto"/>
          </w:divBdr>
        </w:div>
        <w:div w:id="1546604363">
          <w:marLeft w:val="547"/>
          <w:marRight w:val="0"/>
          <w:marTop w:val="0"/>
          <w:marBottom w:val="0"/>
          <w:divBdr>
            <w:top w:val="none" w:sz="0" w:space="0" w:color="auto"/>
            <w:left w:val="none" w:sz="0" w:space="0" w:color="auto"/>
            <w:bottom w:val="none" w:sz="0" w:space="0" w:color="auto"/>
            <w:right w:val="none" w:sz="0" w:space="0" w:color="auto"/>
          </w:divBdr>
        </w:div>
      </w:divsChild>
    </w:div>
    <w:div w:id="2655794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376">
          <w:marLeft w:val="547"/>
          <w:marRight w:val="0"/>
          <w:marTop w:val="86"/>
          <w:marBottom w:val="0"/>
          <w:divBdr>
            <w:top w:val="none" w:sz="0" w:space="0" w:color="auto"/>
            <w:left w:val="none" w:sz="0" w:space="0" w:color="auto"/>
            <w:bottom w:val="none" w:sz="0" w:space="0" w:color="auto"/>
            <w:right w:val="none" w:sz="0" w:space="0" w:color="auto"/>
          </w:divBdr>
        </w:div>
      </w:divsChild>
    </w:div>
    <w:div w:id="1007906267">
      <w:bodyDiv w:val="1"/>
      <w:marLeft w:val="0"/>
      <w:marRight w:val="0"/>
      <w:marTop w:val="0"/>
      <w:marBottom w:val="0"/>
      <w:divBdr>
        <w:top w:val="none" w:sz="0" w:space="0" w:color="auto"/>
        <w:left w:val="none" w:sz="0" w:space="0" w:color="auto"/>
        <w:bottom w:val="none" w:sz="0" w:space="0" w:color="auto"/>
        <w:right w:val="none" w:sz="0" w:space="0" w:color="auto"/>
      </w:divBdr>
      <w:divsChild>
        <w:div w:id="1337266098">
          <w:marLeft w:val="0"/>
          <w:marRight w:val="0"/>
          <w:marTop w:val="0"/>
          <w:marBottom w:val="0"/>
          <w:divBdr>
            <w:top w:val="none" w:sz="0" w:space="0" w:color="auto"/>
            <w:left w:val="none" w:sz="0" w:space="0" w:color="auto"/>
            <w:bottom w:val="none" w:sz="0" w:space="0" w:color="auto"/>
            <w:right w:val="none" w:sz="0" w:space="0" w:color="auto"/>
          </w:divBdr>
        </w:div>
        <w:div w:id="656081455">
          <w:marLeft w:val="0"/>
          <w:marRight w:val="0"/>
          <w:marTop w:val="0"/>
          <w:marBottom w:val="0"/>
          <w:divBdr>
            <w:top w:val="none" w:sz="0" w:space="0" w:color="auto"/>
            <w:left w:val="none" w:sz="0" w:space="0" w:color="auto"/>
            <w:bottom w:val="none" w:sz="0" w:space="0" w:color="auto"/>
            <w:right w:val="none" w:sz="0" w:space="0" w:color="auto"/>
          </w:divBdr>
        </w:div>
      </w:divsChild>
    </w:div>
    <w:div w:id="1476876228">
      <w:bodyDiv w:val="1"/>
      <w:marLeft w:val="0"/>
      <w:marRight w:val="0"/>
      <w:marTop w:val="0"/>
      <w:marBottom w:val="0"/>
      <w:divBdr>
        <w:top w:val="none" w:sz="0" w:space="0" w:color="auto"/>
        <w:left w:val="none" w:sz="0" w:space="0" w:color="auto"/>
        <w:bottom w:val="none" w:sz="0" w:space="0" w:color="auto"/>
        <w:right w:val="none" w:sz="0" w:space="0" w:color="auto"/>
      </w:divBdr>
      <w:divsChild>
        <w:div w:id="105345478">
          <w:marLeft w:val="0"/>
          <w:marRight w:val="0"/>
          <w:marTop w:val="0"/>
          <w:marBottom w:val="0"/>
          <w:divBdr>
            <w:top w:val="none" w:sz="0" w:space="0" w:color="auto"/>
            <w:left w:val="none" w:sz="0" w:space="0" w:color="auto"/>
            <w:bottom w:val="none" w:sz="0" w:space="0" w:color="auto"/>
            <w:right w:val="none" w:sz="0" w:space="0" w:color="auto"/>
          </w:divBdr>
        </w:div>
        <w:div w:id="1517579561">
          <w:marLeft w:val="0"/>
          <w:marRight w:val="0"/>
          <w:marTop w:val="0"/>
          <w:marBottom w:val="0"/>
          <w:divBdr>
            <w:top w:val="none" w:sz="0" w:space="0" w:color="auto"/>
            <w:left w:val="none" w:sz="0" w:space="0" w:color="auto"/>
            <w:bottom w:val="none" w:sz="0" w:space="0" w:color="auto"/>
            <w:right w:val="none" w:sz="0" w:space="0" w:color="auto"/>
          </w:divBdr>
        </w:div>
      </w:divsChild>
    </w:div>
    <w:div w:id="1686176855">
      <w:bodyDiv w:val="1"/>
      <w:marLeft w:val="0"/>
      <w:marRight w:val="0"/>
      <w:marTop w:val="0"/>
      <w:marBottom w:val="0"/>
      <w:divBdr>
        <w:top w:val="none" w:sz="0" w:space="0" w:color="auto"/>
        <w:left w:val="none" w:sz="0" w:space="0" w:color="auto"/>
        <w:bottom w:val="none" w:sz="0" w:space="0" w:color="auto"/>
        <w:right w:val="none" w:sz="0" w:space="0" w:color="auto"/>
      </w:divBdr>
      <w:divsChild>
        <w:div w:id="1373195176">
          <w:marLeft w:val="547"/>
          <w:marRight w:val="0"/>
          <w:marTop w:val="0"/>
          <w:marBottom w:val="0"/>
          <w:divBdr>
            <w:top w:val="none" w:sz="0" w:space="0" w:color="auto"/>
            <w:left w:val="none" w:sz="0" w:space="0" w:color="auto"/>
            <w:bottom w:val="none" w:sz="0" w:space="0" w:color="auto"/>
            <w:right w:val="none" w:sz="0" w:space="0" w:color="auto"/>
          </w:divBdr>
        </w:div>
        <w:div w:id="2098206633">
          <w:marLeft w:val="547"/>
          <w:marRight w:val="0"/>
          <w:marTop w:val="0"/>
          <w:marBottom w:val="0"/>
          <w:divBdr>
            <w:top w:val="none" w:sz="0" w:space="0" w:color="auto"/>
            <w:left w:val="none" w:sz="0" w:space="0" w:color="auto"/>
            <w:bottom w:val="none" w:sz="0" w:space="0" w:color="auto"/>
            <w:right w:val="none" w:sz="0" w:space="0" w:color="auto"/>
          </w:divBdr>
        </w:div>
        <w:div w:id="10586723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1045;&#1043;&#1069;_2015\&#1056;&#1077;&#1079;&#1091;&#1083;&#1100;&#1090;&#1072;&#1090;&#1099;_2015\&#1061;&#1080;&#1084;&#1080;&#1103;%20ABC_2014_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5;&#1043;&#1069;_2015\&#1056;&#1077;&#1079;&#1091;&#1083;&#1100;&#1090;&#1072;&#1090;&#1099;_2015\&#1061;&#1080;&#1084;&#1080;&#1103;%20ABC_2014_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5;&#1043;&#1069;_2015\&#1056;&#1077;&#1079;&#1091;&#1083;&#1100;&#1090;&#1072;&#1090;&#1099;_2015\&#1061;&#1080;&#1084;&#1080;&#1103;%20ABC_2014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8.3441942491917345E-2"/>
          <c:y val="3.5409527146556395E-2"/>
          <c:w val="0.89094745775212669"/>
          <c:h val="0.80599399212053513"/>
        </c:manualLayout>
      </c:layout>
      <c:lineChart>
        <c:grouping val="standard"/>
        <c:ser>
          <c:idx val="0"/>
          <c:order val="0"/>
          <c:tx>
            <c:strRef>
              <c:f>'2015'!$U$109</c:f>
              <c:strCache>
                <c:ptCount val="1"/>
                <c:pt idx="0">
                  <c:v>ВТГ</c:v>
                </c:pt>
              </c:strCache>
            </c:strRef>
          </c:tx>
          <c:spPr>
            <a:ln>
              <a:solidFill>
                <a:srgbClr val="92D050"/>
              </a:solidFill>
            </a:ln>
          </c:spPr>
          <c:marker>
            <c:spPr>
              <a:solidFill>
                <a:srgbClr val="92D050"/>
              </a:solidFill>
              <a:ln>
                <a:solidFill>
                  <a:srgbClr val="92D050"/>
                </a:solidFill>
              </a:ln>
            </c:spPr>
          </c:marker>
          <c:cat>
            <c:numRef>
              <c:f>'2015'!$V$108:$AU$108</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'2015'!$V$109:$AU$109</c:f>
              <c:numCache>
                <c:formatCode>General</c:formatCode>
                <c:ptCount val="26"/>
                <c:pt idx="0">
                  <c:v>77.099999999999994</c:v>
                </c:pt>
                <c:pt idx="1">
                  <c:v>91.86</c:v>
                </c:pt>
                <c:pt idx="2">
                  <c:v>87.669999999999987</c:v>
                </c:pt>
                <c:pt idx="3">
                  <c:v>91.86</c:v>
                </c:pt>
                <c:pt idx="4">
                  <c:v>82.63</c:v>
                </c:pt>
                <c:pt idx="5">
                  <c:v>81.38</c:v>
                </c:pt>
                <c:pt idx="6">
                  <c:v>61.58</c:v>
                </c:pt>
                <c:pt idx="7">
                  <c:v>82.3</c:v>
                </c:pt>
                <c:pt idx="8">
                  <c:v>70.22</c:v>
                </c:pt>
                <c:pt idx="9">
                  <c:v>88.09</c:v>
                </c:pt>
                <c:pt idx="10">
                  <c:v>77.179999999999978</c:v>
                </c:pt>
                <c:pt idx="11">
                  <c:v>78.19</c:v>
                </c:pt>
                <c:pt idx="12">
                  <c:v>68.88</c:v>
                </c:pt>
                <c:pt idx="13">
                  <c:v>66.19</c:v>
                </c:pt>
                <c:pt idx="14">
                  <c:v>68.36999999999999</c:v>
                </c:pt>
                <c:pt idx="15">
                  <c:v>67.2</c:v>
                </c:pt>
                <c:pt idx="16">
                  <c:v>68.290000000000006</c:v>
                </c:pt>
                <c:pt idx="17">
                  <c:v>78.69</c:v>
                </c:pt>
                <c:pt idx="18">
                  <c:v>67.28</c:v>
                </c:pt>
                <c:pt idx="19">
                  <c:v>76.260000000000005</c:v>
                </c:pt>
                <c:pt idx="20">
                  <c:v>92.11</c:v>
                </c:pt>
                <c:pt idx="21">
                  <c:v>73.410000000000025</c:v>
                </c:pt>
                <c:pt idx="22">
                  <c:v>51.760000000000012</c:v>
                </c:pt>
                <c:pt idx="23">
                  <c:v>81.459999999999994</c:v>
                </c:pt>
                <c:pt idx="24">
                  <c:v>81.58</c:v>
                </c:pt>
                <c:pt idx="25">
                  <c:v>84.31</c:v>
                </c:pt>
              </c:numCache>
            </c:numRef>
          </c:val>
        </c:ser>
        <c:ser>
          <c:idx val="1"/>
          <c:order val="1"/>
          <c:tx>
            <c:strRef>
              <c:f>'2015'!$U$110</c:f>
              <c:strCache>
                <c:ptCount val="1"/>
                <c:pt idx="0">
                  <c:v>ВПЛ</c:v>
                </c:pt>
              </c:strCache>
            </c:strRef>
          </c:tx>
          <c:cat>
            <c:numRef>
              <c:f>'2015'!$V$108:$AU$108</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'2015'!$V$110:$AU$110</c:f>
              <c:numCache>
                <c:formatCode>General</c:formatCode>
                <c:ptCount val="26"/>
                <c:pt idx="0">
                  <c:v>52.17</c:v>
                </c:pt>
                <c:pt idx="1">
                  <c:v>71.739999999999995</c:v>
                </c:pt>
                <c:pt idx="2">
                  <c:v>55.43</c:v>
                </c:pt>
                <c:pt idx="3">
                  <c:v>69.569999999999993</c:v>
                </c:pt>
                <c:pt idx="4">
                  <c:v>59.78</c:v>
                </c:pt>
                <c:pt idx="5">
                  <c:v>59.78</c:v>
                </c:pt>
                <c:pt idx="6">
                  <c:v>41.3</c:v>
                </c:pt>
                <c:pt idx="7">
                  <c:v>70.649999999999991</c:v>
                </c:pt>
                <c:pt idx="8">
                  <c:v>42.39</c:v>
                </c:pt>
                <c:pt idx="9">
                  <c:v>59.78</c:v>
                </c:pt>
                <c:pt idx="10">
                  <c:v>54.35</c:v>
                </c:pt>
                <c:pt idx="11">
                  <c:v>45.65</c:v>
                </c:pt>
                <c:pt idx="12">
                  <c:v>44.57</c:v>
                </c:pt>
                <c:pt idx="13">
                  <c:v>35.870000000000005</c:v>
                </c:pt>
                <c:pt idx="14">
                  <c:v>43.48</c:v>
                </c:pt>
                <c:pt idx="15">
                  <c:v>39.130000000000003</c:v>
                </c:pt>
                <c:pt idx="16">
                  <c:v>43.48</c:v>
                </c:pt>
                <c:pt idx="17">
                  <c:v>45.65</c:v>
                </c:pt>
                <c:pt idx="18">
                  <c:v>55.43</c:v>
                </c:pt>
                <c:pt idx="19">
                  <c:v>54.35</c:v>
                </c:pt>
                <c:pt idx="20">
                  <c:v>68.48</c:v>
                </c:pt>
                <c:pt idx="21">
                  <c:v>44.57</c:v>
                </c:pt>
                <c:pt idx="22">
                  <c:v>38.04</c:v>
                </c:pt>
                <c:pt idx="23">
                  <c:v>52.17</c:v>
                </c:pt>
                <c:pt idx="24">
                  <c:v>47.83</c:v>
                </c:pt>
                <c:pt idx="25">
                  <c:v>48.91</c:v>
                </c:pt>
              </c:numCache>
            </c:numRef>
          </c:val>
        </c:ser>
        <c:marker val="1"/>
        <c:axId val="90358144"/>
        <c:axId val="90359680"/>
      </c:lineChart>
      <c:catAx>
        <c:axId val="90358144"/>
        <c:scaling>
          <c:orientation val="minMax"/>
        </c:scaling>
        <c:axPos val="b"/>
        <c:title>
          <c:tx>
            <c:rich>
              <a:bodyPr/>
              <a:lstStyle/>
              <a:p>
                <a:pPr>
                  <a:defRPr sz="1600"/>
                </a:pPr>
                <a:r>
                  <a:rPr lang="ru-RU" sz="1600"/>
                  <a:t>номер задания</a:t>
                </a:r>
              </a:p>
            </c:rich>
          </c:tx>
          <c:layout/>
        </c:title>
        <c:numFmt formatCode="General" sourceLinked="1"/>
        <c:tickLblPos val="nextTo"/>
        <c:txPr>
          <a:bodyPr/>
          <a:lstStyle/>
          <a:p>
            <a:pPr>
              <a:defRPr sz="1200" b="1"/>
            </a:pPr>
            <a:endParaRPr lang="ru-RU"/>
          </a:p>
        </c:txPr>
        <c:crossAx val="90359680"/>
        <c:crosses val="autoZero"/>
        <c:auto val="1"/>
        <c:lblAlgn val="ctr"/>
        <c:lblOffset val="100"/>
      </c:catAx>
      <c:valAx>
        <c:axId val="90359680"/>
        <c:scaling>
          <c:orientation val="minMax"/>
        </c:scaling>
        <c:axPos val="l"/>
        <c:majorGridlines/>
        <c:title>
          <c:tx>
            <c:rich>
              <a:bodyPr rot="-5400000" vert="horz"/>
              <a:lstStyle/>
              <a:p>
                <a:pPr>
                  <a:defRPr sz="1600"/>
                </a:pPr>
                <a:r>
                  <a:rPr lang="ru-RU" sz="1600"/>
                  <a:t>% выполнения</a:t>
                </a:r>
              </a:p>
            </c:rich>
          </c:tx>
          <c:layout/>
        </c:title>
        <c:numFmt formatCode="General" sourceLinked="1"/>
        <c:tickLblPos val="nextTo"/>
        <c:txPr>
          <a:bodyPr/>
          <a:lstStyle/>
          <a:p>
            <a:pPr>
              <a:defRPr sz="1100" b="1"/>
            </a:pPr>
            <a:endParaRPr lang="ru-RU"/>
          </a:p>
        </c:txPr>
        <c:crossAx val="90358144"/>
        <c:crosses val="autoZero"/>
        <c:crossBetween val="between"/>
      </c:valAx>
      <c:spPr>
        <a:solidFill>
          <a:schemeClr val="bg1">
            <a:lumMod val="95000"/>
          </a:schemeClr>
        </a:solidFill>
      </c:spPr>
    </c:plotArea>
    <c:legend>
      <c:legendPos val="r"/>
      <c:layout>
        <c:manualLayout>
          <c:xMode val="edge"/>
          <c:yMode val="edge"/>
          <c:x val="0.33390944423542196"/>
          <c:y val="0.63278375052344793"/>
          <c:w val="0.15180362779485737"/>
          <c:h val="0.15500542674745593"/>
        </c:manualLayout>
      </c:layout>
      <c:spPr>
        <a:solidFill>
          <a:schemeClr val="bg1"/>
        </a:solidFill>
        <a:ln>
          <a:solidFill>
            <a:schemeClr val="bg1">
              <a:lumMod val="50000"/>
            </a:schemeClr>
          </a:solidFill>
        </a:ln>
      </c:spPr>
      <c:txPr>
        <a:bodyPr/>
        <a:lstStyle/>
        <a:p>
          <a:pPr>
            <a:defRPr sz="1600" b="1"/>
          </a:pPr>
          <a:endParaRPr lang="ru-RU"/>
        </a:p>
      </c:txPr>
    </c:legend>
    <c:plotVisOnly val="1"/>
  </c:chart>
  <c:spPr>
    <a:solidFill>
      <a:schemeClr val="bg1"/>
    </a:solidFill>
    <a:ln>
      <a:solidFill>
        <a:schemeClr val="bg1">
          <a:lumMod val="5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8.6096796462311401E-2"/>
          <c:y val="2.8116843700136378E-2"/>
          <c:w val="0.8842356784668759"/>
          <c:h val="0.85676591489834464"/>
        </c:manualLayout>
      </c:layout>
      <c:lineChart>
        <c:grouping val="standard"/>
        <c:ser>
          <c:idx val="0"/>
          <c:order val="0"/>
          <c:tx>
            <c:strRef>
              <c:f>'2015'!$J$155</c:f>
              <c:strCache>
                <c:ptCount val="1"/>
                <c:pt idx="0">
                  <c:v>ВТГ</c:v>
                </c:pt>
              </c:strCache>
            </c:strRef>
          </c:tx>
          <c:spPr>
            <a:ln>
              <a:solidFill>
                <a:srgbClr val="92D050"/>
              </a:solidFill>
            </a:ln>
          </c:spPr>
          <c:marker>
            <c:spPr>
              <a:solidFill>
                <a:srgbClr val="92D050"/>
              </a:solidFill>
              <a:ln>
                <a:solidFill>
                  <a:srgbClr val="92D050"/>
                </a:solidFill>
              </a:ln>
            </c:spPr>
          </c:marker>
          <c:dLbls>
            <c:dLbl>
              <c:idx val="3"/>
              <c:layout>
                <c:manualLayout>
                  <c:x val="-3.0171267769867997E-2"/>
                  <c:y val="-5.5253192353627384E-2"/>
                </c:manualLayout>
              </c:layout>
              <c:dLblPos val="r"/>
              <c:showVal val="1"/>
            </c:dLbl>
            <c:dLbl>
              <c:idx val="4"/>
              <c:layout>
                <c:manualLayout>
                  <c:x val="-3.0171267769867928E-2"/>
                  <c:y val="-6.9032043314631836E-2"/>
                </c:manualLayout>
              </c:layout>
              <c:dLblPos val="r"/>
              <c:showVal val="1"/>
            </c:dLbl>
            <c:dLblPos val="t"/>
            <c:showVal val="1"/>
          </c:dLbls>
          <c:cat>
            <c:numRef>
              <c:f>'2015'!$K$154:$S$154</c:f>
              <c:numCache>
                <c:formatCode>General</c:formatCode>
                <c:ptCount val="9"/>
                <c:pt idx="0">
                  <c:v>27</c:v>
                </c:pt>
                <c:pt idx="1">
                  <c:v>28</c:v>
                </c:pt>
                <c:pt idx="2">
                  <c:v>29</c:v>
                </c:pt>
                <c:pt idx="3">
                  <c:v>30</c:v>
                </c:pt>
                <c:pt idx="4">
                  <c:v>31</c:v>
                </c:pt>
                <c:pt idx="5">
                  <c:v>32</c:v>
                </c:pt>
                <c:pt idx="6">
                  <c:v>33</c:v>
                </c:pt>
                <c:pt idx="7">
                  <c:v>34</c:v>
                </c:pt>
                <c:pt idx="8">
                  <c:v>35</c:v>
                </c:pt>
              </c:numCache>
            </c:numRef>
          </c:cat>
          <c:val>
            <c:numRef>
              <c:f>'2015'!$K$155:$S$155</c:f>
              <c:numCache>
                <c:formatCode>General</c:formatCode>
                <c:ptCount val="9"/>
                <c:pt idx="0">
                  <c:v>64.010000000000005</c:v>
                </c:pt>
                <c:pt idx="1">
                  <c:v>71.31</c:v>
                </c:pt>
                <c:pt idx="2">
                  <c:v>74.16</c:v>
                </c:pt>
                <c:pt idx="3">
                  <c:v>46.39</c:v>
                </c:pt>
                <c:pt idx="4">
                  <c:v>21.810000000000027</c:v>
                </c:pt>
                <c:pt idx="5">
                  <c:v>26.51</c:v>
                </c:pt>
                <c:pt idx="6">
                  <c:v>47.82</c:v>
                </c:pt>
                <c:pt idx="7">
                  <c:v>50</c:v>
                </c:pt>
                <c:pt idx="8">
                  <c:v>49.5</c:v>
                </c:pt>
              </c:numCache>
            </c:numRef>
          </c:val>
        </c:ser>
        <c:ser>
          <c:idx val="1"/>
          <c:order val="1"/>
          <c:tx>
            <c:strRef>
              <c:f>'2015'!$J$156</c:f>
              <c:strCache>
                <c:ptCount val="1"/>
                <c:pt idx="0">
                  <c:v>ВПЛ</c:v>
                </c:pt>
              </c:strCache>
            </c:strRef>
          </c:tx>
          <c:dLbls>
            <c:dLblPos val="t"/>
            <c:showVal val="1"/>
          </c:dLbls>
          <c:cat>
            <c:numRef>
              <c:f>'2015'!$K$154:$S$154</c:f>
              <c:numCache>
                <c:formatCode>General</c:formatCode>
                <c:ptCount val="9"/>
                <c:pt idx="0">
                  <c:v>27</c:v>
                </c:pt>
                <c:pt idx="1">
                  <c:v>28</c:v>
                </c:pt>
                <c:pt idx="2">
                  <c:v>29</c:v>
                </c:pt>
                <c:pt idx="3">
                  <c:v>30</c:v>
                </c:pt>
                <c:pt idx="4">
                  <c:v>31</c:v>
                </c:pt>
                <c:pt idx="5">
                  <c:v>32</c:v>
                </c:pt>
                <c:pt idx="6">
                  <c:v>33</c:v>
                </c:pt>
                <c:pt idx="7">
                  <c:v>34</c:v>
                </c:pt>
                <c:pt idx="8">
                  <c:v>35</c:v>
                </c:pt>
              </c:numCache>
            </c:numRef>
          </c:cat>
          <c:val>
            <c:numRef>
              <c:f>'2015'!$K$156:$S$156</c:f>
              <c:numCache>
                <c:formatCode>General</c:formatCode>
                <c:ptCount val="9"/>
                <c:pt idx="0">
                  <c:v>31.52</c:v>
                </c:pt>
                <c:pt idx="1">
                  <c:v>31.52</c:v>
                </c:pt>
                <c:pt idx="2">
                  <c:v>31.52</c:v>
                </c:pt>
                <c:pt idx="3">
                  <c:v>21.74</c:v>
                </c:pt>
                <c:pt idx="4">
                  <c:v>5.4300000000000024</c:v>
                </c:pt>
                <c:pt idx="5">
                  <c:v>7.6099999999999985</c:v>
                </c:pt>
                <c:pt idx="6">
                  <c:v>26.09</c:v>
                </c:pt>
                <c:pt idx="7">
                  <c:v>16.3</c:v>
                </c:pt>
                <c:pt idx="8">
                  <c:v>18.479999999999986</c:v>
                </c:pt>
              </c:numCache>
            </c:numRef>
          </c:val>
        </c:ser>
        <c:dLbls>
          <c:showVal val="1"/>
        </c:dLbls>
        <c:marker val="1"/>
        <c:axId val="91038848"/>
        <c:axId val="91040768"/>
      </c:lineChart>
      <c:catAx>
        <c:axId val="91038848"/>
        <c:scaling>
          <c:orientation val="minMax"/>
        </c:scaling>
        <c:axPos val="b"/>
        <c:title>
          <c:tx>
            <c:rich>
              <a:bodyPr/>
              <a:lstStyle/>
              <a:p>
                <a:pPr>
                  <a:defRPr/>
                </a:pPr>
                <a:r>
                  <a:rPr lang="ru-RU" dirty="0" smtClean="0"/>
                  <a:t>Номер задания</a:t>
                </a:r>
                <a:endParaRPr lang="ru-RU" dirty="0"/>
              </a:p>
            </c:rich>
          </c:tx>
          <c:layout/>
        </c:title>
        <c:numFmt formatCode="General" sourceLinked="1"/>
        <c:tickLblPos val="nextTo"/>
        <c:txPr>
          <a:bodyPr/>
          <a:lstStyle/>
          <a:p>
            <a:pPr>
              <a:defRPr sz="1200"/>
            </a:pPr>
            <a:endParaRPr lang="ru-RU"/>
          </a:p>
        </c:txPr>
        <c:crossAx val="91040768"/>
        <c:crosses val="autoZero"/>
        <c:auto val="1"/>
        <c:lblAlgn val="ctr"/>
        <c:lblOffset val="100"/>
      </c:catAx>
      <c:valAx>
        <c:axId val="91040768"/>
        <c:scaling>
          <c:orientation val="minMax"/>
        </c:scaling>
        <c:axPos val="l"/>
        <c:majorGridlines/>
        <c:title>
          <c:tx>
            <c:rich>
              <a:bodyPr rot="-5400000" vert="horz"/>
              <a:lstStyle/>
              <a:p>
                <a:pPr>
                  <a:defRPr sz="1600"/>
                </a:pPr>
                <a:r>
                  <a:rPr lang="ru-RU" sz="1600" dirty="0" smtClean="0"/>
                  <a:t>% выполнения</a:t>
                </a:r>
                <a:endParaRPr lang="ru-RU" sz="1600" dirty="0"/>
              </a:p>
            </c:rich>
          </c:tx>
          <c:layout/>
        </c:title>
        <c:numFmt formatCode="General" sourceLinked="1"/>
        <c:tickLblPos val="nextTo"/>
        <c:txPr>
          <a:bodyPr/>
          <a:lstStyle/>
          <a:p>
            <a:pPr>
              <a:defRPr sz="1100"/>
            </a:pPr>
            <a:endParaRPr lang="ru-RU"/>
          </a:p>
        </c:txPr>
        <c:crossAx val="91038848"/>
        <c:crosses val="autoZero"/>
        <c:crossBetween val="between"/>
      </c:valAx>
      <c:spPr>
        <a:solidFill>
          <a:schemeClr val="bg1">
            <a:lumMod val="95000"/>
          </a:schemeClr>
        </a:solidFill>
      </c:spPr>
    </c:plotArea>
    <c:legend>
      <c:legendPos val="r"/>
      <c:layout>
        <c:manualLayout>
          <c:xMode val="edge"/>
          <c:yMode val="edge"/>
          <c:x val="0.51396687167712618"/>
          <c:y val="0.15988018239519325"/>
          <c:w val="0.12575739447753695"/>
          <c:h val="0.1587999884070857"/>
        </c:manualLayout>
      </c:layout>
      <c:spPr>
        <a:solidFill>
          <a:schemeClr val="bg1"/>
        </a:solidFill>
        <a:ln>
          <a:solidFill>
            <a:schemeClr val="bg1">
              <a:lumMod val="50000"/>
            </a:schemeClr>
          </a:solidFill>
        </a:ln>
      </c:spPr>
    </c:legend>
    <c:plotVisOnly val="1"/>
  </c:chart>
  <c:spPr>
    <a:solidFill>
      <a:schemeClr val="bg1"/>
    </a:solidFill>
    <a:ln>
      <a:solidFill>
        <a:schemeClr val="bg1">
          <a:lumMod val="50000"/>
        </a:schemeClr>
      </a:solidFill>
    </a:ln>
  </c:spPr>
  <c:txPr>
    <a:bodyPr/>
    <a:lstStyle/>
    <a:p>
      <a:pPr>
        <a:defRPr sz="1400" b="1"/>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9.8584023870345983E-2"/>
          <c:y val="3.2882410428973163E-2"/>
          <c:w val="0.88335767222042194"/>
          <c:h val="0.83398360634129165"/>
        </c:manualLayout>
      </c:layout>
      <c:lineChart>
        <c:grouping val="standard"/>
        <c:ser>
          <c:idx val="0"/>
          <c:order val="0"/>
          <c:tx>
            <c:strRef>
              <c:f>'2015'!$T$134</c:f>
              <c:strCache>
                <c:ptCount val="1"/>
                <c:pt idx="0">
                  <c:v>ВТГ</c:v>
                </c:pt>
              </c:strCache>
            </c:strRef>
          </c:tx>
          <c:spPr>
            <a:ln>
              <a:solidFill>
                <a:srgbClr val="92D050"/>
              </a:solidFill>
            </a:ln>
          </c:spPr>
          <c:marker>
            <c:spPr>
              <a:solidFill>
                <a:srgbClr val="92D050"/>
              </a:solidFill>
              <a:ln>
                <a:solidFill>
                  <a:srgbClr val="92D050"/>
                </a:solidFill>
              </a:ln>
            </c:spPr>
          </c:marker>
          <c:dLbls>
            <c:dLbl>
              <c:idx val="1"/>
              <c:layout>
                <c:manualLayout>
                  <c:x val="-3.3759891968738971E-2"/>
                  <c:y val="-5.8923377200513084E-2"/>
                </c:manualLayout>
              </c:layout>
              <c:dLblPos val="r"/>
              <c:showVal val="1"/>
            </c:dLbl>
            <c:txPr>
              <a:bodyPr/>
              <a:lstStyle/>
              <a:p>
                <a:pPr>
                  <a:defRPr sz="1400" b="1"/>
                </a:pPr>
                <a:endParaRPr lang="ru-RU"/>
              </a:p>
            </c:txPr>
            <c:dLblPos val="t"/>
            <c:showVal val="1"/>
          </c:dLbls>
          <c:cat>
            <c:numRef>
              <c:f>'2015'!$U$133:$Y$133</c:f>
              <c:numCache>
                <c:formatCode>General</c:formatCode>
                <c:ptCount val="5"/>
                <c:pt idx="0">
                  <c:v>36</c:v>
                </c:pt>
                <c:pt idx="1">
                  <c:v>37</c:v>
                </c:pt>
                <c:pt idx="2">
                  <c:v>38</c:v>
                </c:pt>
                <c:pt idx="3">
                  <c:v>39</c:v>
                </c:pt>
                <c:pt idx="4">
                  <c:v>40</c:v>
                </c:pt>
              </c:numCache>
            </c:numRef>
          </c:cat>
          <c:val>
            <c:numRef>
              <c:f>'2015'!$U$134:$Y$134</c:f>
              <c:numCache>
                <c:formatCode>General</c:formatCode>
                <c:ptCount val="5"/>
                <c:pt idx="0">
                  <c:v>52.77</c:v>
                </c:pt>
                <c:pt idx="1">
                  <c:v>11.74</c:v>
                </c:pt>
                <c:pt idx="2">
                  <c:v>22.4</c:v>
                </c:pt>
                <c:pt idx="3">
                  <c:v>14.51</c:v>
                </c:pt>
                <c:pt idx="4">
                  <c:v>17.03</c:v>
                </c:pt>
              </c:numCache>
            </c:numRef>
          </c:val>
        </c:ser>
        <c:ser>
          <c:idx val="1"/>
          <c:order val="1"/>
          <c:tx>
            <c:strRef>
              <c:f>'2015'!$T$135</c:f>
              <c:strCache>
                <c:ptCount val="1"/>
                <c:pt idx="0">
                  <c:v>ВПЛ</c:v>
                </c:pt>
              </c:strCache>
            </c:strRef>
          </c:tx>
          <c:dLbls>
            <c:txPr>
              <a:bodyPr/>
              <a:lstStyle/>
              <a:p>
                <a:pPr>
                  <a:defRPr sz="1400" b="1"/>
                </a:pPr>
                <a:endParaRPr lang="ru-RU"/>
              </a:p>
            </c:txPr>
            <c:dLblPos val="t"/>
            <c:showVal val="1"/>
          </c:dLbls>
          <c:cat>
            <c:numRef>
              <c:f>'2015'!$U$133:$Y$133</c:f>
              <c:numCache>
                <c:formatCode>General</c:formatCode>
                <c:ptCount val="5"/>
                <c:pt idx="0">
                  <c:v>36</c:v>
                </c:pt>
                <c:pt idx="1">
                  <c:v>37</c:v>
                </c:pt>
                <c:pt idx="2">
                  <c:v>38</c:v>
                </c:pt>
                <c:pt idx="3">
                  <c:v>39</c:v>
                </c:pt>
                <c:pt idx="4">
                  <c:v>40</c:v>
                </c:pt>
              </c:numCache>
            </c:numRef>
          </c:cat>
          <c:val>
            <c:numRef>
              <c:f>'2015'!$U$135:$Y$135</c:f>
              <c:numCache>
                <c:formatCode>General</c:formatCode>
                <c:ptCount val="5"/>
                <c:pt idx="0">
                  <c:v>10.870000000000006</c:v>
                </c:pt>
                <c:pt idx="1">
                  <c:v>3.2600000000000002</c:v>
                </c:pt>
                <c:pt idx="2">
                  <c:v>7.6099999999999985</c:v>
                </c:pt>
                <c:pt idx="3">
                  <c:v>2.17</c:v>
                </c:pt>
                <c:pt idx="4">
                  <c:v>3.2600000000000002</c:v>
                </c:pt>
              </c:numCache>
            </c:numRef>
          </c:val>
        </c:ser>
        <c:marker val="1"/>
        <c:axId val="90625920"/>
        <c:axId val="93766784"/>
      </c:lineChart>
      <c:catAx>
        <c:axId val="90625920"/>
        <c:scaling>
          <c:orientation val="minMax"/>
        </c:scaling>
        <c:axPos val="b"/>
        <c:title>
          <c:tx>
            <c:rich>
              <a:bodyPr/>
              <a:lstStyle/>
              <a:p>
                <a:pPr>
                  <a:defRPr sz="1600"/>
                </a:pPr>
                <a:r>
                  <a:rPr lang="ru-RU" sz="1600" dirty="0" smtClean="0"/>
                  <a:t>Номер задания</a:t>
                </a:r>
                <a:endParaRPr lang="ru-RU" sz="1600" dirty="0"/>
              </a:p>
            </c:rich>
          </c:tx>
          <c:layout/>
        </c:title>
        <c:numFmt formatCode="General" sourceLinked="1"/>
        <c:tickLblPos val="nextTo"/>
        <c:txPr>
          <a:bodyPr/>
          <a:lstStyle/>
          <a:p>
            <a:pPr>
              <a:defRPr sz="1200" b="1"/>
            </a:pPr>
            <a:endParaRPr lang="ru-RU"/>
          </a:p>
        </c:txPr>
        <c:crossAx val="93766784"/>
        <c:crosses val="autoZero"/>
        <c:auto val="1"/>
        <c:lblAlgn val="ctr"/>
        <c:lblOffset val="100"/>
      </c:catAx>
      <c:valAx>
        <c:axId val="93766784"/>
        <c:scaling>
          <c:orientation val="minMax"/>
        </c:scaling>
        <c:axPos val="l"/>
        <c:majorGridlines/>
        <c:title>
          <c:tx>
            <c:rich>
              <a:bodyPr rot="-5400000" vert="horz"/>
              <a:lstStyle/>
              <a:p>
                <a:pPr>
                  <a:defRPr sz="1600" b="1"/>
                </a:pPr>
                <a:r>
                  <a:rPr lang="ru-RU" sz="1600" b="1" dirty="0" smtClean="0"/>
                  <a:t>% выполнения</a:t>
                </a:r>
                <a:endParaRPr lang="ru-RU" sz="1600" b="1" dirty="0"/>
              </a:p>
            </c:rich>
          </c:tx>
          <c:layout/>
        </c:title>
        <c:numFmt formatCode="General" sourceLinked="1"/>
        <c:tickLblPos val="nextTo"/>
        <c:txPr>
          <a:bodyPr/>
          <a:lstStyle/>
          <a:p>
            <a:pPr>
              <a:defRPr sz="1100" b="1"/>
            </a:pPr>
            <a:endParaRPr lang="ru-RU"/>
          </a:p>
        </c:txPr>
        <c:crossAx val="90625920"/>
        <c:crosses val="autoZero"/>
        <c:crossBetween val="between"/>
      </c:valAx>
      <c:spPr>
        <a:solidFill>
          <a:schemeClr val="bg1">
            <a:lumMod val="95000"/>
          </a:schemeClr>
        </a:solidFill>
      </c:spPr>
    </c:plotArea>
    <c:legend>
      <c:legendPos val="r"/>
      <c:layout>
        <c:manualLayout>
          <c:xMode val="edge"/>
          <c:yMode val="edge"/>
          <c:x val="0.60266963945992358"/>
          <c:y val="0.13856581848721161"/>
          <c:w val="0.14760392896364485"/>
          <c:h val="0.15489945561604296"/>
        </c:manualLayout>
      </c:layout>
      <c:spPr>
        <a:solidFill>
          <a:schemeClr val="bg1"/>
        </a:solidFill>
        <a:ln>
          <a:solidFill>
            <a:schemeClr val="bg1">
              <a:lumMod val="50000"/>
            </a:schemeClr>
          </a:solidFill>
        </a:ln>
      </c:spPr>
      <c:txPr>
        <a:bodyPr/>
        <a:lstStyle/>
        <a:p>
          <a:pPr>
            <a:defRPr sz="1800" b="1"/>
          </a:pPr>
          <a:endParaRPr lang="ru-RU"/>
        </a:p>
      </c:txPr>
    </c:legend>
    <c:plotVisOnly val="1"/>
  </c:chart>
  <c:spPr>
    <a:solidFill>
      <a:schemeClr val="bg1"/>
    </a:solidFill>
    <a:ln>
      <a:solidFill>
        <a:schemeClr val="bg1">
          <a:lumMod val="50000"/>
        </a:schemeClr>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24538-3E2A-4FBB-97D9-F541DAE2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27</Pages>
  <Words>6010</Words>
  <Characters>34258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ГБОУ ДПО НИРО</Company>
  <LinksUpToDate>false</LinksUpToDate>
  <CharactersWithSpaces>40188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ЕНО</dc:creator>
  <cp:keywords/>
  <dc:description/>
  <cp:lastModifiedBy>Кафедра ЕНО</cp:lastModifiedBy>
  <cp:revision>17</cp:revision>
  <cp:lastPrinted>2014-09-04T08:41:00Z</cp:lastPrinted>
  <dcterms:created xsi:type="dcterms:W3CDTF">2014-09-02T08:21:00Z</dcterms:created>
  <dcterms:modified xsi:type="dcterms:W3CDTF">2015-11-30T11:50:00Z</dcterms:modified>
</cp:coreProperties>
</file>