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1F" w:rsidRPr="00944818" w:rsidRDefault="00E85F5C" w:rsidP="006D3EEC">
      <w:pPr>
        <w:pStyle w:val="a3"/>
        <w:ind w:right="-1"/>
        <w:jc w:val="center"/>
        <w:rPr>
          <w:b/>
          <w:sz w:val="28"/>
          <w:szCs w:val="23"/>
          <w:shd w:val="clear" w:color="auto" w:fill="FFFFFF"/>
        </w:rPr>
      </w:pPr>
      <w:r w:rsidRPr="00944818">
        <w:rPr>
          <w:b/>
          <w:sz w:val="28"/>
          <w:szCs w:val="23"/>
          <w:shd w:val="clear" w:color="auto" w:fill="FFFFFF"/>
        </w:rPr>
        <w:t>Об изучении</w:t>
      </w:r>
      <w:r w:rsidR="007947AD" w:rsidRPr="00944818">
        <w:rPr>
          <w:b/>
          <w:sz w:val="28"/>
          <w:szCs w:val="23"/>
          <w:shd w:val="clear" w:color="auto" w:fill="FFFFFF"/>
        </w:rPr>
        <w:t xml:space="preserve"> у</w:t>
      </w:r>
      <w:r w:rsidRPr="00944818">
        <w:rPr>
          <w:b/>
          <w:sz w:val="28"/>
          <w:szCs w:val="23"/>
          <w:shd w:val="clear" w:color="auto" w:fill="FFFFFF"/>
        </w:rPr>
        <w:t xml:space="preserve">чебного </w:t>
      </w:r>
      <w:r w:rsidR="007947AD" w:rsidRPr="00944818">
        <w:rPr>
          <w:b/>
          <w:sz w:val="28"/>
          <w:szCs w:val="23"/>
          <w:shd w:val="clear" w:color="auto" w:fill="FFFFFF"/>
        </w:rPr>
        <w:t>предмет</w:t>
      </w:r>
      <w:r w:rsidRPr="00944818">
        <w:rPr>
          <w:b/>
          <w:sz w:val="28"/>
          <w:szCs w:val="23"/>
          <w:shd w:val="clear" w:color="auto" w:fill="FFFFFF"/>
        </w:rPr>
        <w:t>а «</w:t>
      </w:r>
      <w:r w:rsidR="0021228E">
        <w:rPr>
          <w:b/>
          <w:sz w:val="28"/>
          <w:szCs w:val="23"/>
          <w:shd w:val="clear" w:color="auto" w:fill="FFFFFF"/>
        </w:rPr>
        <w:t>Физика</w:t>
      </w:r>
      <w:r w:rsidRPr="00944818">
        <w:rPr>
          <w:b/>
          <w:sz w:val="28"/>
          <w:szCs w:val="23"/>
          <w:shd w:val="clear" w:color="auto" w:fill="FFFFFF"/>
        </w:rPr>
        <w:t>»</w:t>
      </w:r>
      <w:r w:rsidR="006B7922" w:rsidRPr="00944818">
        <w:rPr>
          <w:b/>
          <w:sz w:val="28"/>
          <w:szCs w:val="23"/>
          <w:shd w:val="clear" w:color="auto" w:fill="FFFFFF"/>
        </w:rPr>
        <w:t xml:space="preserve"> </w:t>
      </w:r>
      <w:r w:rsidRPr="00944818">
        <w:rPr>
          <w:b/>
          <w:sz w:val="28"/>
          <w:szCs w:val="23"/>
          <w:shd w:val="clear" w:color="auto" w:fill="FFFFFF"/>
        </w:rPr>
        <w:t>на уровне среднего общего образования</w:t>
      </w:r>
      <w:r w:rsidR="007947AD" w:rsidRPr="00944818">
        <w:rPr>
          <w:b/>
          <w:sz w:val="28"/>
          <w:szCs w:val="23"/>
          <w:shd w:val="clear" w:color="auto" w:fill="FFFFFF"/>
        </w:rPr>
        <w:t xml:space="preserve"> </w:t>
      </w:r>
    </w:p>
    <w:p w:rsidR="007947AD" w:rsidRPr="00D06732" w:rsidRDefault="00260EA2" w:rsidP="00260EA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31849B" w:themeColor="accent5" w:themeShade="BF"/>
          <w:sz w:val="28"/>
          <w:szCs w:val="28"/>
          <w:highlight w:val="yellow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Федеральный государственный образовательный стандарт среднего общего образования, утвержденный приказом </w:t>
      </w:r>
      <w:proofErr w:type="spellStart"/>
      <w:r>
        <w:rPr>
          <w:rFonts w:eastAsiaTheme="minorHAnsi"/>
          <w:sz w:val="28"/>
          <w:szCs w:val="28"/>
          <w:lang w:eastAsia="en-US"/>
        </w:rPr>
        <w:t>Минобрнауки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России от 17 мая 2012 г. № 413 (далее – ФГОС СОО), предусматривает обязательное изучение на уровне среднего общего образования предметной области «Естественные науки».</w:t>
      </w:r>
      <w:r w:rsidR="00D06732">
        <w:rPr>
          <w:rFonts w:eastAsiaTheme="minorHAnsi"/>
          <w:sz w:val="28"/>
          <w:szCs w:val="28"/>
          <w:lang w:eastAsia="en-US"/>
        </w:rPr>
        <w:t xml:space="preserve"> </w:t>
      </w:r>
    </w:p>
    <w:p w:rsidR="00735045" w:rsidRPr="00210D2B" w:rsidRDefault="00210D2B" w:rsidP="005239EB">
      <w:pPr>
        <w:suppressAutoHyphens w:val="0"/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  <w:proofErr w:type="gramStart"/>
      <w:r>
        <w:rPr>
          <w:sz w:val="28"/>
          <w:szCs w:val="28"/>
        </w:rPr>
        <w:t>О</w:t>
      </w:r>
      <w:r w:rsidRPr="00210D2B">
        <w:rPr>
          <w:rFonts w:eastAsiaTheme="minorHAnsi"/>
          <w:sz w:val="28"/>
          <w:szCs w:val="28"/>
          <w:lang w:eastAsia="en-US"/>
        </w:rPr>
        <w:t>бщими для включения во все учебные планы являются учебные предметы «Р</w:t>
      </w:r>
      <w:r w:rsidRPr="00210D2B">
        <w:rPr>
          <w:rFonts w:eastAsiaTheme="minorHAnsi"/>
          <w:bCs/>
          <w:sz w:val="28"/>
          <w:szCs w:val="28"/>
          <w:lang w:eastAsia="en-US"/>
        </w:rPr>
        <w:t>усский язык», «Литература», «Иностранный язык», «Математика», «История» (или «Россия в мире»), «Физическая культура», «Основы безопасности жизнедеятельности», «Астрономия»</w:t>
      </w:r>
      <w:r>
        <w:rPr>
          <w:rFonts w:eastAsiaTheme="minorHAnsi"/>
          <w:bCs/>
          <w:sz w:val="28"/>
          <w:szCs w:val="28"/>
          <w:lang w:eastAsia="en-US"/>
        </w:rPr>
        <w:t>.</w:t>
      </w:r>
      <w:proofErr w:type="gramEnd"/>
    </w:p>
    <w:p w:rsidR="00210D2B" w:rsidRDefault="00210D2B" w:rsidP="00210D2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ФГОС СОО предусматривает обязательное изучение на уровне среднего общего образования не менее одного предмета из каждой предметной области. </w:t>
      </w:r>
    </w:p>
    <w:p w:rsidR="00210D2B" w:rsidRDefault="00210D2B" w:rsidP="00210D2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D2B">
        <w:rPr>
          <w:rFonts w:eastAsiaTheme="minorHAnsi"/>
          <w:sz w:val="28"/>
          <w:szCs w:val="28"/>
          <w:lang w:eastAsia="en-US"/>
        </w:rPr>
        <w:t>Учебный предмет «</w:t>
      </w:r>
      <w:r w:rsidR="0021228E">
        <w:rPr>
          <w:rFonts w:eastAsiaTheme="minorHAnsi"/>
          <w:sz w:val="28"/>
          <w:szCs w:val="28"/>
          <w:lang w:eastAsia="en-US"/>
        </w:rPr>
        <w:t>Физика</w:t>
      </w:r>
      <w:r w:rsidRPr="00210D2B">
        <w:rPr>
          <w:rFonts w:eastAsiaTheme="minorHAnsi"/>
          <w:sz w:val="28"/>
          <w:szCs w:val="28"/>
          <w:lang w:eastAsia="en-US"/>
        </w:rPr>
        <w:t xml:space="preserve">» является одним из учебных предметов предметной области «Естественные науки», который общеобразовательная организация включает в </w:t>
      </w:r>
      <w:r w:rsidRPr="00210D2B">
        <w:rPr>
          <w:sz w:val="28"/>
          <w:szCs w:val="28"/>
        </w:rPr>
        <w:t>структуру основной образовательной программы среднего общего образования (далее – ООП СОО) в зависимости от выбранных вариантов учебных планов, определяющих профили обучения.</w:t>
      </w:r>
    </w:p>
    <w:p w:rsidR="00FD0047" w:rsidRPr="00210D2B" w:rsidRDefault="00077D15" w:rsidP="00077D15">
      <w:pPr>
        <w:ind w:firstLine="700"/>
        <w:jc w:val="both"/>
        <w:rPr>
          <w:color w:val="000000" w:themeColor="text1"/>
          <w:sz w:val="28"/>
          <w:szCs w:val="28"/>
        </w:rPr>
      </w:pPr>
      <w:r w:rsidRPr="00077D15">
        <w:rPr>
          <w:rFonts w:eastAsiaTheme="minorHAnsi"/>
          <w:sz w:val="28"/>
          <w:szCs w:val="28"/>
          <w:lang w:eastAsia="en-US"/>
        </w:rPr>
        <w:t xml:space="preserve">В системе </w:t>
      </w:r>
      <w:proofErr w:type="spellStart"/>
      <w:r w:rsidRPr="00077D15">
        <w:rPr>
          <w:rFonts w:eastAsiaTheme="minorHAnsi"/>
          <w:sz w:val="28"/>
          <w:szCs w:val="28"/>
          <w:lang w:eastAsia="en-US"/>
        </w:rPr>
        <w:t>естественно-научного</w:t>
      </w:r>
      <w:proofErr w:type="spellEnd"/>
      <w:r w:rsidRPr="00077D15">
        <w:rPr>
          <w:rFonts w:eastAsiaTheme="minorHAnsi"/>
          <w:sz w:val="28"/>
          <w:szCs w:val="28"/>
          <w:lang w:eastAsia="en-US"/>
        </w:rPr>
        <w:t xml:space="preserve"> образования физика как учебный предмет занимает важное место в формировании научного мировоззрения и </w:t>
      </w:r>
      <w:proofErr w:type="gramStart"/>
      <w:r w:rsidRPr="00077D15">
        <w:rPr>
          <w:rFonts w:eastAsiaTheme="minorHAnsi"/>
          <w:sz w:val="28"/>
          <w:szCs w:val="28"/>
          <w:lang w:eastAsia="en-US"/>
        </w:rPr>
        <w:t>ознакомления</w:t>
      </w:r>
      <w:proofErr w:type="gramEnd"/>
      <w:r w:rsidRPr="00077D15">
        <w:rPr>
          <w:rFonts w:eastAsiaTheme="minorHAnsi"/>
          <w:sz w:val="28"/>
          <w:szCs w:val="28"/>
          <w:lang w:eastAsia="en-US"/>
        </w:rPr>
        <w:t xml:space="preserve"> обучающихся с методами научного познания окружающего мира, а также с физическими основами современного производства и бытового технического окружения человека; в формировании собственной позиции по отношению к физической информации, полученной из разных источников</w:t>
      </w:r>
      <w:r w:rsidR="00B6123B" w:rsidRPr="00210D2B">
        <w:rPr>
          <w:color w:val="000000" w:themeColor="text1"/>
          <w:sz w:val="28"/>
          <w:szCs w:val="28"/>
        </w:rPr>
        <w:t>.</w:t>
      </w:r>
      <w:r w:rsidR="002F00B5">
        <w:rPr>
          <w:rStyle w:val="af1"/>
          <w:color w:val="000000" w:themeColor="text1"/>
          <w:sz w:val="28"/>
          <w:szCs w:val="28"/>
        </w:rPr>
        <w:footnoteReference w:id="1"/>
      </w:r>
    </w:p>
    <w:p w:rsidR="00BA4C23" w:rsidRPr="00666CF5" w:rsidRDefault="0021228E" w:rsidP="00666CF5">
      <w:pPr>
        <w:pStyle w:val="4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>
        <w:rPr>
          <w:color w:val="000000"/>
          <w:sz w:val="28"/>
          <w:szCs w:val="28"/>
        </w:rPr>
        <w:t>Физика</w:t>
      </w:r>
      <w:r w:rsidR="00BA4C23" w:rsidRPr="00666C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играет важную роль в областях</w:t>
      </w:r>
      <w:r w:rsidR="00B9648B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современное приборостроение</w:t>
      </w:r>
      <w:r w:rsidR="00B9648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освоение космоса, машиностроение, технологии добычи и обработки полезных ископаемых, современные медицинские технологии,  </w:t>
      </w:r>
      <w:r w:rsidR="00074D3E">
        <w:rPr>
          <w:color w:val="000000"/>
          <w:sz w:val="28"/>
          <w:szCs w:val="28"/>
        </w:rPr>
        <w:t>используемые и альтернативные источники энергии.</w:t>
      </w:r>
      <w:r w:rsidR="00BA4C23" w:rsidRPr="00666CF5">
        <w:rPr>
          <w:color w:val="000000"/>
          <w:sz w:val="28"/>
          <w:szCs w:val="28"/>
        </w:rPr>
        <w:t xml:space="preserve"> </w:t>
      </w:r>
    </w:p>
    <w:p w:rsidR="001E47BD" w:rsidRPr="008013B3" w:rsidRDefault="00074D3E" w:rsidP="001E47BD">
      <w:pPr>
        <w:pStyle w:val="3"/>
        <w:shd w:val="clear" w:color="auto" w:fill="auto"/>
        <w:spacing w:before="0" w:line="240" w:lineRule="auto"/>
        <w:ind w:left="20" w:right="20" w:firstLine="680"/>
        <w:rPr>
          <w:sz w:val="28"/>
          <w:szCs w:val="28"/>
        </w:rPr>
      </w:pPr>
      <w:r>
        <w:rPr>
          <w:sz w:val="28"/>
          <w:szCs w:val="28"/>
        </w:rPr>
        <w:t>Физика</w:t>
      </w:r>
      <w:r w:rsidR="00767E8E" w:rsidRPr="00767E8E">
        <w:rPr>
          <w:sz w:val="28"/>
          <w:szCs w:val="28"/>
        </w:rPr>
        <w:t xml:space="preserve"> в 10-11 классах может изучаться на базовом и углубленном уровнях. </w:t>
      </w:r>
      <w:r w:rsidR="001E47BD" w:rsidRPr="008013B3">
        <w:rPr>
          <w:color w:val="000000"/>
          <w:spacing w:val="0"/>
          <w:sz w:val="28"/>
          <w:szCs w:val="28"/>
        </w:rPr>
        <w:t xml:space="preserve">Изучение </w:t>
      </w:r>
      <w:r>
        <w:rPr>
          <w:color w:val="000000"/>
          <w:spacing w:val="0"/>
          <w:sz w:val="28"/>
          <w:szCs w:val="28"/>
        </w:rPr>
        <w:t>физики</w:t>
      </w:r>
      <w:r w:rsidR="001E47BD" w:rsidRPr="008013B3">
        <w:rPr>
          <w:color w:val="000000"/>
          <w:spacing w:val="0"/>
          <w:sz w:val="28"/>
          <w:szCs w:val="28"/>
        </w:rPr>
        <w:t xml:space="preserve"> в 10-11 классах на базовом уровне ориентировано на обеспечение общеобразовательной подготовки выпускников, на углубленном (профильном) уровне ориентировано на подготовку к последующему </w:t>
      </w:r>
      <w:r w:rsidR="002F00B5">
        <w:rPr>
          <w:color w:val="000000"/>
          <w:spacing w:val="0"/>
          <w:sz w:val="28"/>
          <w:szCs w:val="28"/>
        </w:rPr>
        <w:t xml:space="preserve">продолжению </w:t>
      </w:r>
      <w:proofErr w:type="spellStart"/>
      <w:r w:rsidR="002F00B5">
        <w:rPr>
          <w:color w:val="000000"/>
          <w:spacing w:val="0"/>
          <w:sz w:val="28"/>
          <w:szCs w:val="28"/>
        </w:rPr>
        <w:t>физико-</w:t>
      </w:r>
      <w:r>
        <w:rPr>
          <w:color w:val="000000"/>
          <w:spacing w:val="0"/>
          <w:sz w:val="28"/>
          <w:szCs w:val="28"/>
        </w:rPr>
        <w:t>техническогоо</w:t>
      </w:r>
      <w:proofErr w:type="spellEnd"/>
      <w:r>
        <w:rPr>
          <w:color w:val="000000"/>
          <w:spacing w:val="0"/>
          <w:sz w:val="28"/>
          <w:szCs w:val="28"/>
        </w:rPr>
        <w:t xml:space="preserve"> образования</w:t>
      </w:r>
      <w:r w:rsidR="001E47BD" w:rsidRPr="008013B3">
        <w:rPr>
          <w:color w:val="000000"/>
          <w:spacing w:val="0"/>
          <w:sz w:val="28"/>
          <w:szCs w:val="28"/>
        </w:rPr>
        <w:t xml:space="preserve">, развитие </w:t>
      </w:r>
      <w:proofErr w:type="spellStart"/>
      <w:r w:rsidR="002F00B5">
        <w:rPr>
          <w:color w:val="000000"/>
          <w:spacing w:val="0"/>
          <w:sz w:val="28"/>
          <w:szCs w:val="28"/>
        </w:rPr>
        <w:t>поисков</w:t>
      </w:r>
      <w:proofErr w:type="gramStart"/>
      <w:r w:rsidR="002F00B5">
        <w:rPr>
          <w:color w:val="000000"/>
          <w:spacing w:val="0"/>
          <w:sz w:val="28"/>
          <w:szCs w:val="28"/>
        </w:rPr>
        <w:t>о</w:t>
      </w:r>
      <w:proofErr w:type="spellEnd"/>
      <w:r>
        <w:rPr>
          <w:color w:val="000000"/>
          <w:spacing w:val="0"/>
          <w:sz w:val="28"/>
          <w:szCs w:val="28"/>
        </w:rPr>
        <w:t>-</w:t>
      </w:r>
      <w:proofErr w:type="gramEnd"/>
      <w:r>
        <w:rPr>
          <w:color w:val="000000"/>
          <w:spacing w:val="0"/>
          <w:sz w:val="28"/>
          <w:szCs w:val="28"/>
        </w:rPr>
        <w:t xml:space="preserve"> исследовательских</w:t>
      </w:r>
      <w:r w:rsidR="001E47BD" w:rsidRPr="008013B3">
        <w:rPr>
          <w:color w:val="000000"/>
          <w:spacing w:val="0"/>
          <w:sz w:val="28"/>
          <w:szCs w:val="28"/>
        </w:rPr>
        <w:t xml:space="preserve"> способностей </w:t>
      </w:r>
      <w:r w:rsidR="000D465C">
        <w:rPr>
          <w:color w:val="000000"/>
          <w:spacing w:val="0"/>
          <w:sz w:val="28"/>
          <w:szCs w:val="28"/>
        </w:rPr>
        <w:t>обучающихся</w:t>
      </w:r>
      <w:r>
        <w:rPr>
          <w:color w:val="000000"/>
          <w:spacing w:val="0"/>
          <w:sz w:val="28"/>
          <w:szCs w:val="28"/>
        </w:rPr>
        <w:t>.</w:t>
      </w:r>
    </w:p>
    <w:p w:rsidR="00767E8E" w:rsidRPr="00767E8E" w:rsidRDefault="00074D3E" w:rsidP="00767E8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Изучение физики</w:t>
      </w:r>
      <w:r w:rsidR="00767E8E" w:rsidRPr="00767E8E">
        <w:rPr>
          <w:sz w:val="28"/>
          <w:szCs w:val="28"/>
        </w:rPr>
        <w:t xml:space="preserve"> на базовом уровне </w:t>
      </w:r>
      <w:r>
        <w:rPr>
          <w:sz w:val="28"/>
          <w:szCs w:val="28"/>
        </w:rPr>
        <w:t>предполагает</w:t>
      </w:r>
      <w:r w:rsidR="00E85F5C">
        <w:rPr>
          <w:sz w:val="28"/>
          <w:szCs w:val="28"/>
        </w:rPr>
        <w:t xml:space="preserve"> </w:t>
      </w:r>
      <w:r>
        <w:rPr>
          <w:sz w:val="28"/>
          <w:szCs w:val="28"/>
        </w:rPr>
        <w:t>140</w:t>
      </w:r>
      <w:r w:rsidR="00767E8E" w:rsidRPr="00767E8E">
        <w:rPr>
          <w:sz w:val="28"/>
          <w:szCs w:val="28"/>
        </w:rPr>
        <w:t xml:space="preserve"> часов (</w:t>
      </w:r>
      <w:r>
        <w:rPr>
          <w:sz w:val="28"/>
          <w:szCs w:val="28"/>
        </w:rPr>
        <w:t>2</w:t>
      </w:r>
      <w:r w:rsidR="00767E8E" w:rsidRPr="00767E8E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="00767E8E" w:rsidRPr="00767E8E">
        <w:rPr>
          <w:sz w:val="28"/>
          <w:szCs w:val="28"/>
        </w:rPr>
        <w:t xml:space="preserve"> в неделю, 35 недель в год), на углубленном уровне – </w:t>
      </w:r>
      <w:r>
        <w:rPr>
          <w:sz w:val="28"/>
          <w:szCs w:val="28"/>
        </w:rPr>
        <w:t>315</w:t>
      </w:r>
      <w:r w:rsidR="00767E8E" w:rsidRPr="00767E8E">
        <w:rPr>
          <w:sz w:val="28"/>
          <w:szCs w:val="28"/>
        </w:rPr>
        <w:t xml:space="preserve"> часов (</w:t>
      </w:r>
      <w:r>
        <w:rPr>
          <w:sz w:val="28"/>
          <w:szCs w:val="28"/>
        </w:rPr>
        <w:t>5</w:t>
      </w:r>
      <w:r w:rsidR="00767E8E" w:rsidRPr="00767E8E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="00767E8E" w:rsidRPr="00767E8E">
        <w:rPr>
          <w:sz w:val="28"/>
          <w:szCs w:val="28"/>
        </w:rPr>
        <w:t xml:space="preserve"> в неделю, 35 недель в год).</w:t>
      </w:r>
    </w:p>
    <w:p w:rsidR="00735045" w:rsidRDefault="002F00B5" w:rsidP="00735045">
      <w:pPr>
        <w:ind w:firstLine="680"/>
        <w:jc w:val="both"/>
        <w:rPr>
          <w:sz w:val="28"/>
          <w:szCs w:val="28"/>
        </w:rPr>
      </w:pPr>
      <w:r w:rsidRPr="00767E8E">
        <w:rPr>
          <w:sz w:val="28"/>
          <w:szCs w:val="28"/>
        </w:rPr>
        <w:t>В соответствии с Примерной ос</w:t>
      </w:r>
      <w:r>
        <w:rPr>
          <w:sz w:val="28"/>
          <w:szCs w:val="28"/>
        </w:rPr>
        <w:t>новной образовательной программой</w:t>
      </w:r>
      <w:r w:rsidRPr="00767E8E">
        <w:rPr>
          <w:sz w:val="28"/>
          <w:szCs w:val="28"/>
        </w:rPr>
        <w:t xml:space="preserve"> среднего общего образования</w:t>
      </w:r>
      <w:r>
        <w:rPr>
          <w:sz w:val="28"/>
          <w:szCs w:val="28"/>
        </w:rPr>
        <w:t xml:space="preserve"> (ПООП СОО)</w:t>
      </w:r>
      <w:r w:rsidRPr="00767E8E">
        <w:rPr>
          <w:sz w:val="28"/>
          <w:szCs w:val="28"/>
        </w:rPr>
        <w:t xml:space="preserve">, одобренной решением федерального учебно-методического объединения по общему образованию </w:t>
      </w:r>
      <w:r w:rsidRPr="008046E5">
        <w:rPr>
          <w:color w:val="000000" w:themeColor="text1"/>
          <w:sz w:val="28"/>
          <w:szCs w:val="28"/>
        </w:rPr>
        <w:t xml:space="preserve">от 12 мая 2016 года. (Протокол </w:t>
      </w:r>
      <w:r w:rsidRPr="008046E5">
        <w:rPr>
          <w:sz w:val="28"/>
          <w:szCs w:val="28"/>
        </w:rPr>
        <w:t>от 28 июня 2016 г. № 2/16-з</w:t>
      </w:r>
      <w:r>
        <w:t>)</w:t>
      </w:r>
      <w:r w:rsidRPr="00767E8E">
        <w:rPr>
          <w:sz w:val="28"/>
          <w:szCs w:val="28"/>
        </w:rPr>
        <w:t xml:space="preserve">, углубленное изучение </w:t>
      </w:r>
      <w:r>
        <w:rPr>
          <w:sz w:val="28"/>
          <w:szCs w:val="28"/>
        </w:rPr>
        <w:t>физик</w:t>
      </w:r>
      <w:r w:rsidRPr="00767E8E">
        <w:rPr>
          <w:sz w:val="28"/>
          <w:szCs w:val="28"/>
        </w:rPr>
        <w:t xml:space="preserve">и в 10-11 классах предполагается в </w:t>
      </w:r>
      <w:r>
        <w:rPr>
          <w:sz w:val="28"/>
          <w:szCs w:val="28"/>
        </w:rPr>
        <w:t>технологическом профиле</w:t>
      </w:r>
      <w:r w:rsidRPr="00767E8E">
        <w:rPr>
          <w:sz w:val="28"/>
          <w:szCs w:val="28"/>
        </w:rPr>
        <w:t xml:space="preserve">. На базовом уровне </w:t>
      </w:r>
      <w:r w:rsidR="006F31DF">
        <w:rPr>
          <w:sz w:val="28"/>
          <w:szCs w:val="28"/>
        </w:rPr>
        <w:t>физика</w:t>
      </w:r>
      <w:r w:rsidRPr="00767E8E">
        <w:rPr>
          <w:sz w:val="28"/>
          <w:szCs w:val="28"/>
        </w:rPr>
        <w:t xml:space="preserve"> </w:t>
      </w:r>
      <w:r w:rsidRPr="00767E8E">
        <w:rPr>
          <w:sz w:val="28"/>
          <w:szCs w:val="28"/>
        </w:rPr>
        <w:lastRenderedPageBreak/>
        <w:t>может изучаться также в одном из вариантов универсального профиля (вариант №</w:t>
      </w:r>
      <w:r w:rsidR="006F31DF">
        <w:rPr>
          <w:sz w:val="28"/>
          <w:szCs w:val="28"/>
        </w:rPr>
        <w:t>1</w:t>
      </w:r>
      <w:r w:rsidRPr="00767E8E">
        <w:rPr>
          <w:sz w:val="28"/>
          <w:szCs w:val="28"/>
        </w:rPr>
        <w:t>).</w:t>
      </w:r>
      <w:r w:rsidR="006F31DF">
        <w:rPr>
          <w:sz w:val="28"/>
          <w:szCs w:val="28"/>
        </w:rPr>
        <w:t xml:space="preserve"> </w:t>
      </w:r>
      <w:proofErr w:type="gramStart"/>
      <w:r w:rsidR="00767E8E" w:rsidRPr="00767E8E">
        <w:rPr>
          <w:sz w:val="28"/>
          <w:szCs w:val="28"/>
        </w:rPr>
        <w:t xml:space="preserve">В таких профилях, как гуманитарный, социально-экономический и универсальный (вариант №2), вместо предметов «Биология», «Физика» и «Химия» </w:t>
      </w:r>
      <w:r w:rsidR="00AB5CCF">
        <w:rPr>
          <w:sz w:val="28"/>
          <w:szCs w:val="28"/>
        </w:rPr>
        <w:t xml:space="preserve">может быть предусмотрено </w:t>
      </w:r>
      <w:r w:rsidR="00767E8E" w:rsidRPr="00767E8E">
        <w:rPr>
          <w:sz w:val="28"/>
          <w:szCs w:val="28"/>
        </w:rPr>
        <w:t>изучение интегрированного курса «Естествознание» объемом 210 часов (3 часа в неделю, 35 недель в год)</w:t>
      </w:r>
      <w:r w:rsidR="00B6123B">
        <w:rPr>
          <w:sz w:val="28"/>
          <w:szCs w:val="28"/>
        </w:rPr>
        <w:t>.</w:t>
      </w:r>
      <w:r w:rsidR="00735045">
        <w:rPr>
          <w:sz w:val="28"/>
          <w:szCs w:val="28"/>
        </w:rPr>
        <w:t xml:space="preserve"> </w:t>
      </w:r>
      <w:proofErr w:type="gramEnd"/>
    </w:p>
    <w:p w:rsidR="00735045" w:rsidRPr="001509F6" w:rsidRDefault="001509F6" w:rsidP="00735045">
      <w:pPr>
        <w:ind w:firstLine="680"/>
        <w:jc w:val="both"/>
        <w:rPr>
          <w:color w:val="000000"/>
          <w:sz w:val="32"/>
        </w:rPr>
      </w:pPr>
      <w:r w:rsidRPr="001509F6">
        <w:rPr>
          <w:color w:val="000000"/>
          <w:sz w:val="28"/>
        </w:rPr>
        <w:t>Указанное количество часов для изучения учебного предмета на базовом и углубленном уровне является примерным. Объем часов на учебный предмет в учебном плане определяется образовательной организацией самостоятельно в соответствии с разработанной рабочей программой.</w:t>
      </w:r>
      <w:r w:rsidR="002470CB" w:rsidRPr="001509F6">
        <w:rPr>
          <w:color w:val="000000"/>
          <w:sz w:val="32"/>
        </w:rPr>
        <w:t xml:space="preserve"> </w:t>
      </w:r>
    </w:p>
    <w:p w:rsidR="006F31DF" w:rsidRPr="00735045" w:rsidRDefault="00DD32BF" w:rsidP="006F31DF">
      <w:pPr>
        <w:ind w:firstLine="680"/>
        <w:jc w:val="both"/>
        <w:rPr>
          <w:sz w:val="28"/>
        </w:rPr>
      </w:pPr>
      <w:r>
        <w:rPr>
          <w:sz w:val="28"/>
          <w:szCs w:val="28"/>
        </w:rPr>
        <w:t xml:space="preserve">Образовательные организации </w:t>
      </w:r>
      <w:r w:rsidR="00315950">
        <w:rPr>
          <w:sz w:val="28"/>
          <w:szCs w:val="28"/>
        </w:rPr>
        <w:t>при</w:t>
      </w:r>
      <w:r>
        <w:rPr>
          <w:sz w:val="28"/>
          <w:szCs w:val="28"/>
        </w:rPr>
        <w:t xml:space="preserve"> реализации </w:t>
      </w:r>
      <w:r w:rsidR="00315950">
        <w:rPr>
          <w:sz w:val="28"/>
          <w:szCs w:val="28"/>
        </w:rPr>
        <w:t>учебного предмета «</w:t>
      </w:r>
      <w:r w:rsidR="003171DA">
        <w:rPr>
          <w:sz w:val="28"/>
          <w:szCs w:val="28"/>
        </w:rPr>
        <w:t>Физика</w:t>
      </w:r>
      <w:r w:rsidR="00315950">
        <w:rPr>
          <w:sz w:val="28"/>
          <w:szCs w:val="28"/>
        </w:rPr>
        <w:t>» выбирают учебники,</w:t>
      </w:r>
      <w:r w:rsidR="00E62D75" w:rsidRPr="00E62D75">
        <w:rPr>
          <w:sz w:val="28"/>
          <w:szCs w:val="28"/>
        </w:rPr>
        <w:t xml:space="preserve"> включенны</w:t>
      </w:r>
      <w:r w:rsidR="00315950">
        <w:rPr>
          <w:sz w:val="28"/>
          <w:szCs w:val="28"/>
        </w:rPr>
        <w:t>е</w:t>
      </w:r>
      <w:r w:rsidR="00E62D75" w:rsidRPr="00E62D75">
        <w:rPr>
          <w:sz w:val="28"/>
          <w:szCs w:val="28"/>
        </w:rPr>
        <w:t xml:space="preserve"> </w:t>
      </w:r>
      <w:r w:rsidR="00315950" w:rsidRPr="00315950">
        <w:rPr>
          <w:sz w:val="28"/>
          <w:szCs w:val="28"/>
        </w:rPr>
        <w:t>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E62D75" w:rsidRPr="00150D7D">
        <w:rPr>
          <w:sz w:val="28"/>
          <w:szCs w:val="28"/>
        </w:rPr>
        <w:t>.</w:t>
      </w:r>
      <w:r w:rsidR="002C15D3" w:rsidRPr="00150D7D">
        <w:rPr>
          <w:sz w:val="28"/>
          <w:szCs w:val="28"/>
        </w:rPr>
        <w:t xml:space="preserve"> </w:t>
      </w:r>
      <w:r w:rsidR="006F31DF">
        <w:rPr>
          <w:sz w:val="28"/>
          <w:szCs w:val="28"/>
        </w:rPr>
        <w:t xml:space="preserve">Актуальный перечень размещен по ссылке </w:t>
      </w:r>
      <w:hyperlink r:id="rId8" w:history="1">
        <w:r w:rsidR="006F31DF" w:rsidRPr="00150D7D">
          <w:rPr>
            <w:rStyle w:val="a7"/>
            <w:sz w:val="28"/>
            <w:szCs w:val="28"/>
          </w:rPr>
          <w:t>http://fpu.edu.ru</w:t>
        </w:r>
      </w:hyperlink>
      <w:r w:rsidR="006F31DF">
        <w:rPr>
          <w:rStyle w:val="a7"/>
          <w:sz w:val="28"/>
          <w:szCs w:val="28"/>
        </w:rPr>
        <w:t>.</w:t>
      </w:r>
    </w:p>
    <w:p w:rsidR="00115DDC" w:rsidRDefault="00115DDC" w:rsidP="00115DDC">
      <w:pPr>
        <w:pStyle w:val="ab"/>
        <w:spacing w:before="0" w:beforeAutospacing="0" w:after="0" w:afterAutospacing="0"/>
        <w:ind w:firstLine="680"/>
        <w:jc w:val="both"/>
      </w:pPr>
      <w:r>
        <w:rPr>
          <w:sz w:val="28"/>
          <w:szCs w:val="28"/>
        </w:rPr>
        <w:t xml:space="preserve">Для того чтобы максимально удовлетворить потребности обучающихся 10-11 классов, </w:t>
      </w:r>
      <w:r w:rsidR="00015FC6">
        <w:rPr>
          <w:sz w:val="28"/>
          <w:szCs w:val="28"/>
        </w:rPr>
        <w:t>в учебный план</w:t>
      </w:r>
      <w:r w:rsidR="008957E9">
        <w:rPr>
          <w:sz w:val="28"/>
          <w:szCs w:val="28"/>
        </w:rPr>
        <w:t xml:space="preserve"> </w:t>
      </w:r>
      <w:r w:rsidR="00015FC6" w:rsidRPr="008957E9">
        <w:rPr>
          <w:sz w:val="28"/>
          <w:szCs w:val="28"/>
        </w:rPr>
        <w:t>ООП СОО</w:t>
      </w:r>
      <w:r w:rsidR="00015FC6">
        <w:rPr>
          <w:sz w:val="28"/>
          <w:szCs w:val="28"/>
        </w:rPr>
        <w:t xml:space="preserve"> </w:t>
      </w:r>
      <w:r w:rsidR="002470CB">
        <w:rPr>
          <w:sz w:val="28"/>
          <w:szCs w:val="28"/>
        </w:rPr>
        <w:t>в зависимости от особенностей выбранного</w:t>
      </w:r>
      <w:r>
        <w:rPr>
          <w:sz w:val="28"/>
          <w:szCs w:val="28"/>
        </w:rPr>
        <w:t xml:space="preserve"> профиля </w:t>
      </w:r>
      <w:r w:rsidR="00015FC6">
        <w:rPr>
          <w:sz w:val="28"/>
          <w:szCs w:val="28"/>
        </w:rPr>
        <w:t>могут быть включены</w:t>
      </w:r>
      <w:r>
        <w:rPr>
          <w:sz w:val="28"/>
          <w:szCs w:val="28"/>
        </w:rPr>
        <w:t xml:space="preserve"> курс</w:t>
      </w:r>
      <w:r w:rsidR="00015FC6">
        <w:rPr>
          <w:sz w:val="28"/>
          <w:szCs w:val="28"/>
        </w:rPr>
        <w:t>ы</w:t>
      </w:r>
      <w:r>
        <w:rPr>
          <w:sz w:val="28"/>
          <w:szCs w:val="28"/>
        </w:rPr>
        <w:t xml:space="preserve"> по выбору, дополняющи</w:t>
      </w:r>
      <w:r w:rsidR="00015FC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2470CB">
        <w:rPr>
          <w:sz w:val="28"/>
          <w:szCs w:val="28"/>
        </w:rPr>
        <w:t xml:space="preserve">(расширяющие) содержание </w:t>
      </w:r>
      <w:r>
        <w:rPr>
          <w:sz w:val="28"/>
          <w:szCs w:val="28"/>
        </w:rPr>
        <w:t>учебн</w:t>
      </w:r>
      <w:r w:rsidR="002470CB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предмет</w:t>
      </w:r>
      <w:r w:rsidR="002470C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046E5">
        <w:rPr>
          <w:sz w:val="28"/>
          <w:szCs w:val="28"/>
        </w:rPr>
        <w:t>«</w:t>
      </w:r>
      <w:r w:rsidR="00F63945">
        <w:rPr>
          <w:sz w:val="28"/>
          <w:szCs w:val="28"/>
        </w:rPr>
        <w:t>Физика</w:t>
      </w:r>
      <w:r w:rsidR="008046E5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="00C567EF">
        <w:rPr>
          <w:sz w:val="28"/>
          <w:szCs w:val="28"/>
        </w:rPr>
        <w:t>Например, издательством</w:t>
      </w:r>
      <w:r>
        <w:rPr>
          <w:sz w:val="28"/>
          <w:szCs w:val="28"/>
        </w:rPr>
        <w:t xml:space="preserve"> </w:t>
      </w:r>
      <w:r w:rsidR="008046E5">
        <w:rPr>
          <w:sz w:val="28"/>
          <w:szCs w:val="28"/>
        </w:rPr>
        <w:t>«</w:t>
      </w:r>
      <w:r>
        <w:rPr>
          <w:sz w:val="28"/>
          <w:szCs w:val="28"/>
        </w:rPr>
        <w:t>Просвещение</w:t>
      </w:r>
      <w:r w:rsidR="008046E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63945">
        <w:rPr>
          <w:sz w:val="28"/>
          <w:szCs w:val="28"/>
        </w:rPr>
        <w:t xml:space="preserve">(серия «Профильная школа») </w:t>
      </w:r>
      <w:r>
        <w:rPr>
          <w:sz w:val="28"/>
          <w:szCs w:val="28"/>
        </w:rPr>
        <w:t xml:space="preserve">для учителя </w:t>
      </w:r>
      <w:r w:rsidR="00F63945">
        <w:rPr>
          <w:sz w:val="28"/>
          <w:szCs w:val="28"/>
        </w:rPr>
        <w:t>физики</w:t>
      </w:r>
      <w:r>
        <w:rPr>
          <w:sz w:val="28"/>
          <w:szCs w:val="28"/>
        </w:rPr>
        <w:t xml:space="preserve"> предлагается большой выбор учебных пособий по определенным темам для организации профильного обучения (</w:t>
      </w:r>
      <w:hyperlink r:id="rId9" w:history="1">
        <w:r w:rsidRPr="00DB0637">
          <w:rPr>
            <w:rStyle w:val="a7"/>
            <w:sz w:val="28"/>
            <w:szCs w:val="28"/>
          </w:rPr>
          <w:t>https://prosv.ru/static/profil_school</w:t>
        </w:r>
      </w:hyperlink>
      <w:r>
        <w:t>).</w:t>
      </w:r>
    </w:p>
    <w:p w:rsidR="00791ACB" w:rsidRPr="002C15D3" w:rsidRDefault="00380272" w:rsidP="009B4259">
      <w:pPr>
        <w:pStyle w:val="3"/>
        <w:shd w:val="clear" w:color="auto" w:fill="auto"/>
        <w:spacing w:before="0" w:line="317" w:lineRule="exact"/>
        <w:ind w:left="40" w:firstLine="560"/>
        <w:rPr>
          <w:color w:val="000000"/>
          <w:sz w:val="28"/>
        </w:rPr>
      </w:pPr>
      <w:r>
        <w:rPr>
          <w:color w:val="000000"/>
          <w:sz w:val="28"/>
        </w:rPr>
        <w:t xml:space="preserve">Перечень программ и пособий, предлагаемых издательством </w:t>
      </w:r>
      <w:r w:rsidR="008046E5">
        <w:rPr>
          <w:color w:val="000000"/>
          <w:sz w:val="28"/>
        </w:rPr>
        <w:t>«</w:t>
      </w:r>
      <w:r>
        <w:rPr>
          <w:color w:val="000000"/>
          <w:sz w:val="28"/>
        </w:rPr>
        <w:t>Просвещение</w:t>
      </w:r>
      <w:r w:rsidR="008046E5">
        <w:rPr>
          <w:color w:val="000000"/>
          <w:sz w:val="28"/>
        </w:rPr>
        <w:t>»</w:t>
      </w:r>
      <w:r>
        <w:rPr>
          <w:color w:val="000000"/>
          <w:sz w:val="28"/>
        </w:rPr>
        <w:t xml:space="preserve">, </w:t>
      </w:r>
      <w:r w:rsidR="00C567EF">
        <w:rPr>
          <w:color w:val="000000"/>
          <w:sz w:val="28"/>
        </w:rPr>
        <w:t>представлен</w:t>
      </w:r>
      <w:r>
        <w:rPr>
          <w:color w:val="000000"/>
          <w:sz w:val="28"/>
        </w:rPr>
        <w:t xml:space="preserve"> в табл. </w:t>
      </w:r>
      <w:r w:rsidR="001509F6">
        <w:rPr>
          <w:color w:val="000000"/>
          <w:sz w:val="28"/>
        </w:rPr>
        <w:t>1</w:t>
      </w:r>
      <w:r w:rsidR="00C567EF">
        <w:rPr>
          <w:color w:val="000000"/>
          <w:sz w:val="28"/>
        </w:rPr>
        <w:t>.</w:t>
      </w:r>
    </w:p>
    <w:p w:rsidR="00F63945" w:rsidRDefault="00F63945" w:rsidP="008A779E">
      <w:pPr>
        <w:ind w:firstLine="680"/>
        <w:jc w:val="right"/>
        <w:rPr>
          <w:i/>
          <w:sz w:val="22"/>
          <w:szCs w:val="30"/>
        </w:rPr>
      </w:pPr>
    </w:p>
    <w:p w:rsidR="008A779E" w:rsidRPr="008A779E" w:rsidRDefault="008A779E" w:rsidP="008A779E">
      <w:pPr>
        <w:ind w:firstLine="680"/>
        <w:jc w:val="right"/>
        <w:rPr>
          <w:i/>
          <w:sz w:val="22"/>
          <w:szCs w:val="30"/>
        </w:rPr>
      </w:pPr>
      <w:r w:rsidRPr="008A779E">
        <w:rPr>
          <w:i/>
          <w:sz w:val="22"/>
          <w:szCs w:val="30"/>
        </w:rPr>
        <w:t xml:space="preserve">Таблица </w:t>
      </w:r>
      <w:r w:rsidR="001509F6">
        <w:rPr>
          <w:i/>
          <w:sz w:val="22"/>
          <w:szCs w:val="30"/>
        </w:rPr>
        <w:t>1</w:t>
      </w:r>
    </w:p>
    <w:p w:rsidR="003928F7" w:rsidRDefault="003928F7" w:rsidP="00A24302">
      <w:pPr>
        <w:pStyle w:val="20"/>
        <w:shd w:val="clear" w:color="auto" w:fill="auto"/>
        <w:spacing w:after="40" w:line="260" w:lineRule="exact"/>
        <w:rPr>
          <w:color w:val="000000"/>
          <w:sz w:val="28"/>
          <w:szCs w:val="28"/>
        </w:rPr>
      </w:pPr>
      <w:r w:rsidRPr="00F63945">
        <w:rPr>
          <w:color w:val="000000"/>
          <w:sz w:val="28"/>
          <w:szCs w:val="28"/>
        </w:rPr>
        <w:t>Перечень программ элективных курсов, курсов внеурочной</w:t>
      </w:r>
      <w:r w:rsidR="00FE6CE5" w:rsidRPr="00F63945">
        <w:rPr>
          <w:color w:val="000000"/>
          <w:sz w:val="28"/>
          <w:szCs w:val="28"/>
        </w:rPr>
        <w:t xml:space="preserve"> </w:t>
      </w:r>
      <w:r w:rsidRPr="00F63945">
        <w:rPr>
          <w:color w:val="000000"/>
          <w:sz w:val="28"/>
          <w:szCs w:val="28"/>
        </w:rPr>
        <w:t>деятельности</w:t>
      </w:r>
      <w:r w:rsidR="00C17BF4">
        <w:rPr>
          <w:color w:val="000000"/>
          <w:sz w:val="28"/>
          <w:szCs w:val="28"/>
        </w:rPr>
        <w:t xml:space="preserve"> (издательство «Просвещение»)</w:t>
      </w:r>
    </w:p>
    <w:tbl>
      <w:tblPr>
        <w:tblStyle w:val="a8"/>
        <w:tblpPr w:leftFromText="180" w:rightFromText="180" w:vertAnchor="text" w:horzAnchor="margin" w:tblpY="92"/>
        <w:tblW w:w="5000" w:type="pct"/>
        <w:tblLook w:val="04A0"/>
      </w:tblPr>
      <w:tblGrid>
        <w:gridCol w:w="3436"/>
        <w:gridCol w:w="3435"/>
        <w:gridCol w:w="3437"/>
      </w:tblGrid>
      <w:tr w:rsidR="003928F7" w:rsidRPr="00F63945" w:rsidTr="00BE47B4">
        <w:trPr>
          <w:trHeight w:val="416"/>
        </w:trPr>
        <w:tc>
          <w:tcPr>
            <w:tcW w:w="1667" w:type="pct"/>
            <w:shd w:val="clear" w:color="auto" w:fill="auto"/>
          </w:tcPr>
          <w:p w:rsidR="003928F7" w:rsidRPr="00F63945" w:rsidRDefault="003928F7" w:rsidP="003928F7">
            <w:pPr>
              <w:pStyle w:val="3"/>
              <w:shd w:val="clear" w:color="auto" w:fill="auto"/>
              <w:spacing w:before="0" w:line="220" w:lineRule="exact"/>
              <w:jc w:val="center"/>
              <w:rPr>
                <w:sz w:val="28"/>
                <w:szCs w:val="28"/>
              </w:rPr>
            </w:pPr>
            <w:r w:rsidRPr="00F63945">
              <w:rPr>
                <w:rStyle w:val="11pt"/>
                <w:rFonts w:eastAsia="Malgun Gothic"/>
                <w:sz w:val="28"/>
                <w:szCs w:val="28"/>
              </w:rPr>
              <w:t>Профиль</w:t>
            </w:r>
          </w:p>
        </w:tc>
        <w:tc>
          <w:tcPr>
            <w:tcW w:w="1666" w:type="pct"/>
            <w:shd w:val="clear" w:color="auto" w:fill="auto"/>
          </w:tcPr>
          <w:p w:rsidR="003928F7" w:rsidRPr="00F63945" w:rsidRDefault="003928F7" w:rsidP="003928F7">
            <w:pPr>
              <w:pStyle w:val="3"/>
              <w:shd w:val="clear" w:color="auto" w:fill="auto"/>
              <w:spacing w:before="0" w:line="220" w:lineRule="exact"/>
              <w:jc w:val="center"/>
              <w:rPr>
                <w:sz w:val="28"/>
                <w:szCs w:val="28"/>
              </w:rPr>
            </w:pPr>
            <w:r w:rsidRPr="00F63945">
              <w:rPr>
                <w:rStyle w:val="11pt"/>
                <w:rFonts w:eastAsia="Malgun Gothic"/>
                <w:sz w:val="28"/>
                <w:szCs w:val="28"/>
              </w:rPr>
              <w:t>Наименование курса</w:t>
            </w:r>
          </w:p>
        </w:tc>
        <w:tc>
          <w:tcPr>
            <w:tcW w:w="1667" w:type="pct"/>
            <w:shd w:val="clear" w:color="auto" w:fill="auto"/>
          </w:tcPr>
          <w:p w:rsidR="003928F7" w:rsidRPr="00F63945" w:rsidRDefault="003928F7" w:rsidP="003928F7">
            <w:pPr>
              <w:pStyle w:val="3"/>
              <w:shd w:val="clear" w:color="auto" w:fill="auto"/>
              <w:spacing w:before="0" w:line="220" w:lineRule="exact"/>
              <w:rPr>
                <w:sz w:val="28"/>
                <w:szCs w:val="28"/>
              </w:rPr>
            </w:pPr>
            <w:r w:rsidRPr="00F63945">
              <w:rPr>
                <w:rStyle w:val="11pt"/>
                <w:rFonts w:eastAsia="Malgun Gothic"/>
                <w:sz w:val="28"/>
                <w:szCs w:val="28"/>
              </w:rPr>
              <w:t>Специалисты</w:t>
            </w:r>
          </w:p>
        </w:tc>
      </w:tr>
      <w:tr w:rsidR="003928F7" w:rsidRPr="00C567EF" w:rsidTr="00BE47B4">
        <w:trPr>
          <w:trHeight w:val="4300"/>
        </w:trPr>
        <w:tc>
          <w:tcPr>
            <w:tcW w:w="1667" w:type="pct"/>
            <w:shd w:val="clear" w:color="auto" w:fill="auto"/>
          </w:tcPr>
          <w:p w:rsidR="003928F7" w:rsidRPr="00F63945" w:rsidRDefault="003928F7" w:rsidP="003928F7">
            <w:pPr>
              <w:pStyle w:val="3"/>
              <w:shd w:val="clear" w:color="auto" w:fill="auto"/>
              <w:spacing w:before="0" w:line="274" w:lineRule="exact"/>
              <w:rPr>
                <w:sz w:val="28"/>
                <w:szCs w:val="28"/>
              </w:rPr>
            </w:pPr>
            <w:r w:rsidRPr="00F63945">
              <w:rPr>
                <w:rStyle w:val="105pt0pt"/>
                <w:sz w:val="28"/>
                <w:szCs w:val="28"/>
              </w:rPr>
              <w:t>Технологический, Естественнонаучный, Универсальный</w:t>
            </w:r>
          </w:p>
        </w:tc>
        <w:tc>
          <w:tcPr>
            <w:tcW w:w="1666" w:type="pct"/>
            <w:shd w:val="clear" w:color="auto" w:fill="auto"/>
          </w:tcPr>
          <w:p w:rsidR="003928F7" w:rsidRPr="00F63945" w:rsidRDefault="003928F7" w:rsidP="003928F7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293"/>
              </w:tabs>
              <w:spacing w:before="0" w:line="274" w:lineRule="exact"/>
              <w:rPr>
                <w:b/>
                <w:sz w:val="28"/>
                <w:szCs w:val="28"/>
              </w:rPr>
            </w:pPr>
            <w:r w:rsidRPr="00F63945">
              <w:rPr>
                <w:rStyle w:val="105pt0pt"/>
                <w:b w:val="0"/>
                <w:sz w:val="28"/>
                <w:szCs w:val="28"/>
              </w:rPr>
              <w:t>Физическая химия. 10-11 классы.</w:t>
            </w:r>
          </w:p>
          <w:p w:rsidR="003928F7" w:rsidRPr="00F63945" w:rsidRDefault="00BE47B4" w:rsidP="003928F7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274"/>
              </w:tabs>
              <w:spacing w:before="0" w:line="274" w:lineRule="exact"/>
              <w:rPr>
                <w:b/>
                <w:sz w:val="28"/>
                <w:szCs w:val="28"/>
              </w:rPr>
            </w:pPr>
            <w:r>
              <w:rPr>
                <w:rStyle w:val="105pt0pt"/>
                <w:b w:val="0"/>
                <w:sz w:val="28"/>
                <w:szCs w:val="28"/>
              </w:rPr>
              <w:t>Я</w:t>
            </w:r>
            <w:r w:rsidR="003928F7" w:rsidRPr="00F63945">
              <w:rPr>
                <w:rStyle w:val="105pt0pt"/>
                <w:b w:val="0"/>
                <w:sz w:val="28"/>
                <w:szCs w:val="28"/>
              </w:rPr>
              <w:t>дерная физика. 10-11 классы.</w:t>
            </w:r>
          </w:p>
          <w:p w:rsidR="003928F7" w:rsidRPr="00F63945" w:rsidRDefault="003928F7" w:rsidP="003928F7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403"/>
              </w:tabs>
              <w:spacing w:before="0" w:line="274" w:lineRule="exact"/>
              <w:ind w:left="120"/>
              <w:jc w:val="left"/>
              <w:rPr>
                <w:b/>
                <w:sz w:val="28"/>
                <w:szCs w:val="28"/>
              </w:rPr>
            </w:pPr>
            <w:r w:rsidRPr="00F63945">
              <w:rPr>
                <w:rStyle w:val="105pt0pt"/>
                <w:b w:val="0"/>
                <w:sz w:val="28"/>
                <w:szCs w:val="28"/>
              </w:rPr>
              <w:t>Прикладная механика. 10-11 классы.</w:t>
            </w:r>
          </w:p>
          <w:p w:rsidR="003928F7" w:rsidRPr="00F63945" w:rsidRDefault="003928F7" w:rsidP="003928F7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398"/>
              </w:tabs>
              <w:spacing w:before="0" w:line="274" w:lineRule="exact"/>
              <w:ind w:left="120"/>
              <w:jc w:val="left"/>
              <w:rPr>
                <w:b/>
                <w:sz w:val="28"/>
                <w:szCs w:val="28"/>
              </w:rPr>
            </w:pPr>
            <w:r w:rsidRPr="00F63945">
              <w:rPr>
                <w:rStyle w:val="105pt0pt"/>
                <w:b w:val="0"/>
                <w:sz w:val="28"/>
                <w:szCs w:val="28"/>
              </w:rPr>
              <w:t>Математическое моделирование. 10-11 классы.</w:t>
            </w:r>
          </w:p>
          <w:p w:rsidR="003928F7" w:rsidRPr="00F63945" w:rsidRDefault="003928F7" w:rsidP="003928F7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403"/>
              </w:tabs>
              <w:spacing w:before="0" w:line="274" w:lineRule="exact"/>
              <w:ind w:left="120"/>
              <w:jc w:val="left"/>
              <w:rPr>
                <w:b/>
                <w:sz w:val="28"/>
                <w:szCs w:val="28"/>
              </w:rPr>
            </w:pPr>
            <w:proofErr w:type="gramStart"/>
            <w:r w:rsidRPr="00F63945">
              <w:rPr>
                <w:rStyle w:val="105pt0pt"/>
                <w:b w:val="0"/>
                <w:sz w:val="28"/>
                <w:szCs w:val="28"/>
              </w:rPr>
              <w:t>Индивидуальный проект</w:t>
            </w:r>
            <w:proofErr w:type="gramEnd"/>
            <w:r w:rsidRPr="00F63945">
              <w:rPr>
                <w:rStyle w:val="105pt0pt"/>
                <w:b w:val="0"/>
                <w:sz w:val="28"/>
                <w:szCs w:val="28"/>
              </w:rPr>
              <w:t>. 10-11 классы.</w:t>
            </w:r>
          </w:p>
          <w:p w:rsidR="003928F7" w:rsidRPr="00BE47B4" w:rsidRDefault="003928F7" w:rsidP="00BE47B4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413"/>
              </w:tabs>
              <w:spacing w:before="0" w:line="274" w:lineRule="exact"/>
              <w:ind w:left="120"/>
              <w:jc w:val="left"/>
              <w:rPr>
                <w:rStyle w:val="105pt0pt"/>
                <w:bCs w:val="0"/>
                <w:color w:val="auto"/>
                <w:spacing w:val="-2"/>
                <w:sz w:val="28"/>
                <w:szCs w:val="28"/>
                <w:shd w:val="clear" w:color="auto" w:fill="auto"/>
              </w:rPr>
            </w:pPr>
            <w:r w:rsidRPr="00F63945">
              <w:rPr>
                <w:rStyle w:val="105pt0pt"/>
                <w:b w:val="0"/>
                <w:sz w:val="28"/>
                <w:szCs w:val="28"/>
              </w:rPr>
              <w:t>Основы компьютерной анимации. 10-11 классы.</w:t>
            </w:r>
          </w:p>
          <w:p w:rsidR="00BE47B4" w:rsidRPr="00F63945" w:rsidRDefault="00BE47B4" w:rsidP="00BE47B4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413"/>
              </w:tabs>
              <w:spacing w:before="0" w:line="274" w:lineRule="exact"/>
              <w:ind w:left="120"/>
              <w:jc w:val="left"/>
              <w:rPr>
                <w:b/>
                <w:sz w:val="28"/>
                <w:szCs w:val="28"/>
              </w:rPr>
            </w:pPr>
            <w:r w:rsidRPr="00BE47B4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 xml:space="preserve">новы </w:t>
            </w:r>
            <w:proofErr w:type="spellStart"/>
            <w:r>
              <w:rPr>
                <w:sz w:val="28"/>
                <w:szCs w:val="28"/>
              </w:rPr>
              <w:t>нанотехнологий</w:t>
            </w:r>
            <w:proofErr w:type="spellEnd"/>
            <w:r>
              <w:rPr>
                <w:sz w:val="28"/>
                <w:szCs w:val="28"/>
              </w:rPr>
              <w:t>. 10-11 классы</w:t>
            </w:r>
          </w:p>
        </w:tc>
        <w:tc>
          <w:tcPr>
            <w:tcW w:w="1667" w:type="pct"/>
            <w:shd w:val="clear" w:color="auto" w:fill="auto"/>
          </w:tcPr>
          <w:p w:rsidR="003928F7" w:rsidRPr="00F63945" w:rsidRDefault="00F63945" w:rsidP="00F63945">
            <w:pPr>
              <w:pStyle w:val="3"/>
              <w:shd w:val="clear" w:color="auto" w:fill="auto"/>
              <w:spacing w:before="0" w:line="274" w:lineRule="exact"/>
              <w:rPr>
                <w:b/>
                <w:sz w:val="28"/>
                <w:szCs w:val="28"/>
              </w:rPr>
            </w:pPr>
            <w:r>
              <w:rPr>
                <w:rStyle w:val="105pt0pt"/>
                <w:b w:val="0"/>
                <w:sz w:val="28"/>
                <w:szCs w:val="28"/>
              </w:rPr>
              <w:t>Учителя естественнонаучных дисциплин, математики и информатики</w:t>
            </w:r>
          </w:p>
        </w:tc>
      </w:tr>
    </w:tbl>
    <w:p w:rsidR="00F63A7C" w:rsidRDefault="00F63A7C" w:rsidP="00A34377">
      <w:pPr>
        <w:pStyle w:val="aa"/>
        <w:shd w:val="clear" w:color="auto" w:fill="auto"/>
        <w:spacing w:after="49" w:line="240" w:lineRule="auto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</w:p>
    <w:p w:rsidR="00DA4891" w:rsidRDefault="00DA4891" w:rsidP="00F554AE">
      <w:pPr>
        <w:pStyle w:val="aa"/>
        <w:shd w:val="clear" w:color="auto" w:fill="auto"/>
        <w:spacing w:after="49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Как дополнительный материал издательства «Дрофа» при изучении физики в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lastRenderedPageBreak/>
        <w:t>старшей школе, можно рекомендовать:</w:t>
      </w:r>
    </w:p>
    <w:p w:rsidR="00DA4891" w:rsidRDefault="00DA4891" w:rsidP="00322A31">
      <w:pPr>
        <w:pStyle w:val="aa"/>
        <w:numPr>
          <w:ilvl w:val="0"/>
          <w:numId w:val="14"/>
        </w:numPr>
        <w:shd w:val="clear" w:color="auto" w:fill="auto"/>
        <w:spacing w:after="49" w:line="240" w:lineRule="auto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DA4891">
        <w:rPr>
          <w:rFonts w:ascii="Times New Roman" w:hAnsi="Times New Roman" w:cs="Times New Roman"/>
          <w:b w:val="0"/>
          <w:sz w:val="28"/>
          <w:szCs w:val="28"/>
          <w:lang w:val="ru-RU"/>
        </w:rPr>
        <w:t>История техники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. Хрестоматия 10 -11 классы. 2018</w:t>
      </w:r>
    </w:p>
    <w:p w:rsidR="00DA4891" w:rsidRDefault="00DA4891" w:rsidP="00322A31">
      <w:pPr>
        <w:pStyle w:val="aa"/>
        <w:numPr>
          <w:ilvl w:val="0"/>
          <w:numId w:val="14"/>
        </w:numPr>
        <w:shd w:val="clear" w:color="auto" w:fill="auto"/>
        <w:spacing w:after="49" w:line="240" w:lineRule="auto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О.С.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ru-RU"/>
        </w:rPr>
        <w:t>Габриэлян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и др. Поверхностное натяжение. 10-11кл. 2019</w:t>
      </w:r>
    </w:p>
    <w:p w:rsidR="00DA4891" w:rsidRDefault="00DA4891" w:rsidP="00322A31">
      <w:pPr>
        <w:pStyle w:val="aa"/>
        <w:numPr>
          <w:ilvl w:val="0"/>
          <w:numId w:val="14"/>
        </w:numPr>
        <w:shd w:val="clear" w:color="auto" w:fill="auto"/>
        <w:spacing w:after="49" w:line="240" w:lineRule="auto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В.А.Ильин. Физика в формулах. 2018</w:t>
      </w:r>
    </w:p>
    <w:p w:rsidR="000E18FE" w:rsidRDefault="000E18FE" w:rsidP="00322A31">
      <w:pPr>
        <w:pStyle w:val="aa"/>
        <w:numPr>
          <w:ilvl w:val="0"/>
          <w:numId w:val="14"/>
        </w:numPr>
        <w:shd w:val="clear" w:color="auto" w:fill="auto"/>
        <w:spacing w:after="49" w:line="240" w:lineRule="auto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Д.В. Ливанов. Физика всего на свете. 2019</w:t>
      </w:r>
    </w:p>
    <w:p w:rsidR="00DA4891" w:rsidRPr="00480A40" w:rsidRDefault="00322A31" w:rsidP="00A34377">
      <w:pPr>
        <w:pStyle w:val="a6"/>
        <w:numPr>
          <w:ilvl w:val="0"/>
          <w:numId w:val="14"/>
        </w:numPr>
        <w:spacing w:after="49"/>
        <w:rPr>
          <w:rFonts w:asciiTheme="minorHAnsi" w:hAnsiTheme="minorHAnsi"/>
          <w:sz w:val="28"/>
          <w:szCs w:val="28"/>
        </w:rPr>
      </w:pPr>
      <w:r w:rsidRPr="00480A40">
        <w:rPr>
          <w:sz w:val="28"/>
          <w:szCs w:val="28"/>
        </w:rPr>
        <w:t>С.В. Степанов</w:t>
      </w:r>
      <w:r w:rsidR="004648A6">
        <w:rPr>
          <w:sz w:val="28"/>
          <w:szCs w:val="28"/>
        </w:rPr>
        <w:t>.</w:t>
      </w:r>
      <w:r w:rsidRPr="00480A40">
        <w:rPr>
          <w:sz w:val="28"/>
          <w:szCs w:val="28"/>
        </w:rPr>
        <w:t xml:space="preserve"> Лабораторный практикум для классов с углубленным     изучением физики. 11 класс. Учебное пособие. 2019</w:t>
      </w:r>
    </w:p>
    <w:p w:rsidR="003928F7" w:rsidRDefault="00032074" w:rsidP="00380272">
      <w:pPr>
        <w:ind w:firstLine="680"/>
        <w:jc w:val="both"/>
        <w:rPr>
          <w:sz w:val="40"/>
        </w:rPr>
      </w:pPr>
      <w:r>
        <w:rPr>
          <w:sz w:val="28"/>
        </w:rPr>
        <w:t>Н</w:t>
      </w:r>
      <w:r w:rsidR="00380272">
        <w:rPr>
          <w:sz w:val="28"/>
        </w:rPr>
        <w:t>иже</w:t>
      </w:r>
      <w:r>
        <w:rPr>
          <w:sz w:val="28"/>
        </w:rPr>
        <w:t xml:space="preserve"> представлен</w:t>
      </w:r>
      <w:r w:rsidR="001509F6">
        <w:rPr>
          <w:sz w:val="28"/>
        </w:rPr>
        <w:t>о</w:t>
      </w:r>
      <w:r>
        <w:rPr>
          <w:sz w:val="28"/>
        </w:rPr>
        <w:t xml:space="preserve"> </w:t>
      </w:r>
      <w:r w:rsidR="001509F6">
        <w:rPr>
          <w:sz w:val="28"/>
        </w:rPr>
        <w:t>пособие, вышедшее</w:t>
      </w:r>
      <w:r w:rsidR="00380272">
        <w:rPr>
          <w:sz w:val="28"/>
        </w:rPr>
        <w:t xml:space="preserve"> в издательств</w:t>
      </w:r>
      <w:r w:rsidR="00C17BF4">
        <w:rPr>
          <w:sz w:val="28"/>
        </w:rPr>
        <w:t>е</w:t>
      </w:r>
      <w:r>
        <w:rPr>
          <w:sz w:val="28"/>
        </w:rPr>
        <w:t xml:space="preserve"> </w:t>
      </w:r>
      <w:r w:rsidR="008046E5">
        <w:rPr>
          <w:sz w:val="28"/>
        </w:rPr>
        <w:t>«</w:t>
      </w:r>
      <w:r>
        <w:rPr>
          <w:sz w:val="28"/>
        </w:rPr>
        <w:t>Нижегородский институт развития образования</w:t>
      </w:r>
      <w:r w:rsidR="008046E5">
        <w:rPr>
          <w:sz w:val="28"/>
        </w:rPr>
        <w:t>»</w:t>
      </w:r>
      <w:r>
        <w:rPr>
          <w:sz w:val="28"/>
        </w:rPr>
        <w:t xml:space="preserve">, </w:t>
      </w:r>
      <w:r w:rsidR="00C17BF4">
        <w:rPr>
          <w:sz w:val="28"/>
        </w:rPr>
        <w:t>к</w:t>
      </w:r>
      <w:r>
        <w:rPr>
          <w:sz w:val="28"/>
        </w:rPr>
        <w:t>оторы</w:t>
      </w:r>
      <w:r w:rsidR="00C17BF4">
        <w:rPr>
          <w:sz w:val="28"/>
        </w:rPr>
        <w:t>й</w:t>
      </w:r>
      <w:r>
        <w:rPr>
          <w:sz w:val="28"/>
        </w:rPr>
        <w:t xml:space="preserve"> мо</w:t>
      </w:r>
      <w:r w:rsidR="00C17BF4">
        <w:rPr>
          <w:sz w:val="28"/>
        </w:rPr>
        <w:t>жет</w:t>
      </w:r>
      <w:r>
        <w:rPr>
          <w:sz w:val="28"/>
        </w:rPr>
        <w:t xml:space="preserve"> быть использован</w:t>
      </w:r>
      <w:r w:rsidR="00C17BF4">
        <w:rPr>
          <w:sz w:val="28"/>
        </w:rPr>
        <w:t xml:space="preserve"> в рамках </w:t>
      </w:r>
      <w:r>
        <w:rPr>
          <w:sz w:val="28"/>
        </w:rPr>
        <w:t xml:space="preserve">курсов по выбору, сопряженных с учебным предметом </w:t>
      </w:r>
      <w:r w:rsidR="008046E5">
        <w:rPr>
          <w:sz w:val="28"/>
        </w:rPr>
        <w:t>«</w:t>
      </w:r>
      <w:r w:rsidR="00C17BF4">
        <w:rPr>
          <w:sz w:val="28"/>
        </w:rPr>
        <w:t>Физика</w:t>
      </w:r>
      <w:r w:rsidR="008046E5">
        <w:rPr>
          <w:sz w:val="28"/>
        </w:rPr>
        <w:t>»</w:t>
      </w:r>
      <w:r>
        <w:rPr>
          <w:sz w:val="28"/>
        </w:rPr>
        <w:t>:</w:t>
      </w:r>
    </w:p>
    <w:p w:rsidR="008A5CE6" w:rsidRDefault="00C17BF4" w:rsidP="00F554AE">
      <w:pPr>
        <w:tabs>
          <w:tab w:val="left" w:pos="1134"/>
        </w:tabs>
        <w:suppressAutoHyphens w:val="0"/>
        <w:spacing w:after="160" w:line="259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F63A7C">
        <w:rPr>
          <w:bCs/>
          <w:sz w:val="28"/>
          <w:szCs w:val="28"/>
        </w:rPr>
        <w:t>Беленов</w:t>
      </w:r>
      <w:proofErr w:type="spellEnd"/>
      <w:r w:rsidRPr="00F63A7C">
        <w:rPr>
          <w:bCs/>
          <w:sz w:val="28"/>
          <w:szCs w:val="28"/>
        </w:rPr>
        <w:t xml:space="preserve"> А.Ф., Новиков В.В., </w:t>
      </w:r>
      <w:proofErr w:type="spellStart"/>
      <w:r w:rsidRPr="00F63A7C">
        <w:rPr>
          <w:bCs/>
          <w:sz w:val="28"/>
          <w:szCs w:val="28"/>
        </w:rPr>
        <w:t>Прозаровская</w:t>
      </w:r>
      <w:proofErr w:type="spellEnd"/>
      <w:r w:rsidRPr="00F63A7C">
        <w:rPr>
          <w:bCs/>
          <w:sz w:val="28"/>
          <w:szCs w:val="28"/>
        </w:rPr>
        <w:t xml:space="preserve"> Л.А.</w:t>
      </w:r>
      <w:r w:rsidR="00F63A7C">
        <w:rPr>
          <w:bCs/>
          <w:sz w:val="28"/>
          <w:szCs w:val="28"/>
        </w:rPr>
        <w:t xml:space="preserve"> А</w:t>
      </w:r>
      <w:r>
        <w:rPr>
          <w:bCs/>
          <w:sz w:val="28"/>
          <w:szCs w:val="28"/>
        </w:rPr>
        <w:t xml:space="preserve">строномия. Дополнительные материалы к школьному курсу (Астрофизические задачи – оценки). </w:t>
      </w:r>
      <w:r w:rsidRPr="00380272">
        <w:rPr>
          <w:sz w:val="28"/>
          <w:szCs w:val="28"/>
        </w:rPr>
        <w:t xml:space="preserve">Н. </w:t>
      </w:r>
      <w:r>
        <w:rPr>
          <w:sz w:val="28"/>
          <w:szCs w:val="28"/>
        </w:rPr>
        <w:t>Новгород</w:t>
      </w:r>
      <w:r w:rsidRPr="00380272">
        <w:rPr>
          <w:sz w:val="28"/>
          <w:szCs w:val="28"/>
        </w:rPr>
        <w:t>: Нижегородский институт развития образования, 201</w:t>
      </w:r>
      <w:r>
        <w:rPr>
          <w:sz w:val="28"/>
          <w:szCs w:val="28"/>
        </w:rPr>
        <w:t>9. – 76</w:t>
      </w:r>
      <w:r w:rsidRPr="00380272">
        <w:rPr>
          <w:sz w:val="28"/>
          <w:szCs w:val="28"/>
        </w:rPr>
        <w:t xml:space="preserve"> </w:t>
      </w:r>
      <w:proofErr w:type="gramStart"/>
      <w:r w:rsidRPr="00380272">
        <w:rPr>
          <w:sz w:val="28"/>
          <w:szCs w:val="28"/>
        </w:rPr>
        <w:t>с</w:t>
      </w:r>
      <w:proofErr w:type="gramEnd"/>
      <w:r w:rsidRPr="00380272">
        <w:rPr>
          <w:sz w:val="28"/>
          <w:szCs w:val="28"/>
        </w:rPr>
        <w:t>.</w:t>
      </w:r>
    </w:p>
    <w:p w:rsidR="00774B8C" w:rsidRDefault="00774B8C" w:rsidP="00F554AE">
      <w:pPr>
        <w:tabs>
          <w:tab w:val="left" w:pos="1134"/>
        </w:tabs>
        <w:suppressAutoHyphens w:val="0"/>
        <w:spacing w:after="160" w:line="259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современного лабораторного оборудования </w:t>
      </w:r>
      <w:r w:rsidR="00747C97">
        <w:rPr>
          <w:sz w:val="28"/>
          <w:szCs w:val="28"/>
        </w:rPr>
        <w:t xml:space="preserve">в старшей школе </w:t>
      </w:r>
      <w:r>
        <w:rPr>
          <w:sz w:val="28"/>
          <w:szCs w:val="28"/>
        </w:rPr>
        <w:t>рекомендуется</w:t>
      </w:r>
      <w:r w:rsidR="00747C97">
        <w:rPr>
          <w:sz w:val="28"/>
          <w:szCs w:val="28"/>
        </w:rPr>
        <w:t xml:space="preserve"> использование ФГОС – лаборатории </w:t>
      </w:r>
      <w:hyperlink r:id="rId10" w:history="1">
        <w:r w:rsidR="00747C97" w:rsidRPr="0059427B">
          <w:rPr>
            <w:rStyle w:val="a7"/>
            <w:sz w:val="28"/>
            <w:szCs w:val="28"/>
          </w:rPr>
          <w:t>https://nau-ra.ru/education/Basic-general/laboratorii-dlya-uchaschihsya/fgos-lpo-fizike2</w:t>
        </w:r>
      </w:hyperlink>
      <w:r w:rsidR="00D7024E">
        <w:rPr>
          <w:sz w:val="28"/>
          <w:szCs w:val="28"/>
        </w:rPr>
        <w:t xml:space="preserve">, </w:t>
      </w:r>
      <w:r w:rsidR="00747C97">
        <w:rPr>
          <w:sz w:val="28"/>
          <w:szCs w:val="28"/>
        </w:rPr>
        <w:t xml:space="preserve">сочетающей традиции лабораторного практикума по физике с инновациями цифрового </w:t>
      </w:r>
      <w:r w:rsidR="008D3484">
        <w:rPr>
          <w:sz w:val="28"/>
          <w:szCs w:val="28"/>
        </w:rPr>
        <w:t>физического эксперимента</w:t>
      </w:r>
      <w:r w:rsidR="00747C97">
        <w:rPr>
          <w:sz w:val="28"/>
          <w:szCs w:val="28"/>
        </w:rPr>
        <w:t xml:space="preserve">. Следует отметить, что в отличие от известного числа отечественных и зарубежных аналогов, данное оборудование сопровождается методическими пособиями, которые позволяют учителю организовывать </w:t>
      </w:r>
      <w:r w:rsidR="00D7024E">
        <w:rPr>
          <w:sz w:val="28"/>
          <w:szCs w:val="28"/>
        </w:rPr>
        <w:t xml:space="preserve">занятия, как в рамках лабораторного практикума </w:t>
      </w:r>
      <w:r w:rsidR="00747C97">
        <w:rPr>
          <w:sz w:val="28"/>
          <w:szCs w:val="28"/>
        </w:rPr>
        <w:t xml:space="preserve">курса физики, </w:t>
      </w:r>
      <w:r w:rsidR="00D7024E">
        <w:rPr>
          <w:sz w:val="28"/>
          <w:szCs w:val="28"/>
        </w:rPr>
        <w:t>так и</w:t>
      </w:r>
      <w:r w:rsidR="00747C97">
        <w:rPr>
          <w:sz w:val="28"/>
          <w:szCs w:val="28"/>
        </w:rPr>
        <w:t xml:space="preserve"> </w:t>
      </w:r>
      <w:r w:rsidR="00D7024E">
        <w:rPr>
          <w:sz w:val="28"/>
          <w:szCs w:val="28"/>
        </w:rPr>
        <w:t>в</w:t>
      </w:r>
      <w:r w:rsidR="00747C97">
        <w:rPr>
          <w:sz w:val="28"/>
          <w:szCs w:val="28"/>
        </w:rPr>
        <w:t xml:space="preserve"> проектно</w:t>
      </w:r>
      <w:r w:rsidR="00D7024E">
        <w:rPr>
          <w:sz w:val="28"/>
          <w:szCs w:val="28"/>
        </w:rPr>
        <w:t xml:space="preserve"> -</w:t>
      </w:r>
      <w:r w:rsidR="00747C97">
        <w:rPr>
          <w:sz w:val="28"/>
          <w:szCs w:val="28"/>
        </w:rPr>
        <w:t xml:space="preserve"> исследовательск</w:t>
      </w:r>
      <w:r w:rsidR="00D7024E">
        <w:rPr>
          <w:sz w:val="28"/>
          <w:szCs w:val="28"/>
        </w:rPr>
        <w:t>ой</w:t>
      </w:r>
      <w:r w:rsidR="00747C97">
        <w:rPr>
          <w:sz w:val="28"/>
          <w:szCs w:val="28"/>
        </w:rPr>
        <w:t xml:space="preserve"> деятельност</w:t>
      </w:r>
      <w:r w:rsidR="00D7024E">
        <w:rPr>
          <w:sz w:val="28"/>
          <w:szCs w:val="28"/>
        </w:rPr>
        <w:t>и</w:t>
      </w:r>
      <w:r w:rsidR="00747C97">
        <w:rPr>
          <w:sz w:val="28"/>
          <w:szCs w:val="28"/>
        </w:rPr>
        <w:t xml:space="preserve"> учащихся.</w:t>
      </w:r>
    </w:p>
    <w:p w:rsidR="001509F6" w:rsidRDefault="001509F6" w:rsidP="00F554AE">
      <w:pPr>
        <w:ind w:firstLine="567"/>
        <w:jc w:val="both"/>
        <w:rPr>
          <w:sz w:val="28"/>
          <w:szCs w:val="28"/>
        </w:rPr>
      </w:pPr>
    </w:p>
    <w:p w:rsidR="00F554AE" w:rsidRDefault="00F554AE" w:rsidP="00F554AE">
      <w:pPr>
        <w:ind w:firstLine="567"/>
        <w:jc w:val="both"/>
      </w:pPr>
      <w:r w:rsidRPr="008E4630">
        <w:rPr>
          <w:sz w:val="28"/>
          <w:szCs w:val="28"/>
        </w:rPr>
        <w:t xml:space="preserve">Получить консультации по </w:t>
      </w:r>
      <w:r>
        <w:rPr>
          <w:sz w:val="28"/>
          <w:szCs w:val="28"/>
        </w:rPr>
        <w:t xml:space="preserve">вопросам преподавания учебного предмета «Физика» </w:t>
      </w:r>
      <w:r w:rsidRPr="008E4630">
        <w:rPr>
          <w:sz w:val="28"/>
          <w:szCs w:val="28"/>
        </w:rPr>
        <w:t xml:space="preserve">можно на кафедре </w:t>
      </w:r>
      <w:r>
        <w:rPr>
          <w:sz w:val="28"/>
        </w:rPr>
        <w:t>естественнонаучного образования</w:t>
      </w:r>
      <w:r w:rsidRPr="008E4630">
        <w:rPr>
          <w:sz w:val="28"/>
        </w:rPr>
        <w:t xml:space="preserve"> ГБОУ ДПО </w:t>
      </w:r>
      <w:r>
        <w:rPr>
          <w:sz w:val="28"/>
        </w:rPr>
        <w:t>«</w:t>
      </w:r>
      <w:r w:rsidRPr="008E4630">
        <w:rPr>
          <w:sz w:val="28"/>
        </w:rPr>
        <w:t>Нижегородский институт развития образования</w:t>
      </w:r>
      <w:r>
        <w:rPr>
          <w:sz w:val="28"/>
        </w:rPr>
        <w:t>»</w:t>
      </w:r>
      <w:r w:rsidRPr="008E4630">
        <w:rPr>
          <w:sz w:val="28"/>
          <w:szCs w:val="28"/>
        </w:rPr>
        <w:t xml:space="preserve"> (</w:t>
      </w:r>
      <w:proofErr w:type="spellStart"/>
      <w:r>
        <w:rPr>
          <w:sz w:val="28"/>
        </w:rPr>
        <w:t>Беленов</w:t>
      </w:r>
      <w:proofErr w:type="spellEnd"/>
      <w:r>
        <w:rPr>
          <w:sz w:val="28"/>
        </w:rPr>
        <w:t xml:space="preserve"> Алексей Федорович, доцент</w:t>
      </w:r>
      <w:r w:rsidRPr="008E4630">
        <w:rPr>
          <w:sz w:val="28"/>
        </w:rPr>
        <w:t xml:space="preserve"> </w:t>
      </w:r>
      <w:r>
        <w:rPr>
          <w:color w:val="000000"/>
          <w:sz w:val="28"/>
        </w:rPr>
        <w:t>кафедры</w:t>
      </w:r>
      <w:r w:rsidRPr="009A02E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естественнонаучного образования</w:t>
      </w:r>
      <w:r w:rsidRPr="008E4630">
        <w:rPr>
          <w:sz w:val="28"/>
        </w:rPr>
        <w:t xml:space="preserve"> ГБОУ ДПО </w:t>
      </w:r>
      <w:r>
        <w:rPr>
          <w:sz w:val="28"/>
        </w:rPr>
        <w:t>«</w:t>
      </w:r>
      <w:r w:rsidRPr="008E4630">
        <w:rPr>
          <w:sz w:val="28"/>
        </w:rPr>
        <w:t>Нижегородский институт развития образования</w:t>
      </w:r>
      <w:r>
        <w:rPr>
          <w:sz w:val="28"/>
        </w:rPr>
        <w:t>»</w:t>
      </w:r>
      <w:r w:rsidRPr="008E4630">
        <w:rPr>
          <w:sz w:val="28"/>
        </w:rPr>
        <w:t>, кандидат</w:t>
      </w:r>
      <w:r>
        <w:rPr>
          <w:sz w:val="28"/>
        </w:rPr>
        <w:t xml:space="preserve"> физико-математических наук, доцент,</w:t>
      </w:r>
      <w:r>
        <w:rPr>
          <w:color w:val="FF0000"/>
          <w:sz w:val="28"/>
          <w:szCs w:val="28"/>
        </w:rPr>
        <w:t xml:space="preserve"> </w:t>
      </w:r>
      <w:r w:rsidRPr="00561995">
        <w:rPr>
          <w:sz w:val="28"/>
          <w:szCs w:val="28"/>
        </w:rPr>
        <w:t>тел. 8 (831) 417 </w:t>
      </w:r>
      <w:r>
        <w:rPr>
          <w:sz w:val="28"/>
          <w:szCs w:val="28"/>
        </w:rPr>
        <w:t>75 97</w:t>
      </w:r>
      <w:r w:rsidRPr="00561995">
        <w:rPr>
          <w:sz w:val="28"/>
          <w:szCs w:val="28"/>
        </w:rPr>
        <w:t>).</w:t>
      </w:r>
    </w:p>
    <w:p w:rsidR="00463309" w:rsidRPr="00A21827" w:rsidRDefault="00463309" w:rsidP="00A21827">
      <w:pPr>
        <w:pStyle w:val="a6"/>
        <w:tabs>
          <w:tab w:val="left" w:pos="1134"/>
        </w:tabs>
        <w:suppressAutoHyphens w:val="0"/>
        <w:spacing w:after="160" w:line="259" w:lineRule="auto"/>
        <w:ind w:left="709"/>
        <w:contextualSpacing/>
        <w:jc w:val="both"/>
      </w:pPr>
    </w:p>
    <w:p w:rsidR="00A21827" w:rsidRDefault="00A21827" w:rsidP="00A21827">
      <w:pPr>
        <w:tabs>
          <w:tab w:val="left" w:pos="1134"/>
        </w:tabs>
        <w:suppressAutoHyphens w:val="0"/>
        <w:spacing w:after="160" w:line="259" w:lineRule="auto"/>
        <w:contextualSpacing/>
        <w:jc w:val="both"/>
      </w:pPr>
    </w:p>
    <w:p w:rsidR="00A21827" w:rsidRDefault="00A21827" w:rsidP="00A21827">
      <w:pPr>
        <w:tabs>
          <w:tab w:val="left" w:pos="1134"/>
        </w:tabs>
        <w:suppressAutoHyphens w:val="0"/>
        <w:spacing w:after="160" w:line="259" w:lineRule="auto"/>
        <w:contextualSpacing/>
        <w:jc w:val="both"/>
      </w:pPr>
    </w:p>
    <w:p w:rsidR="00A21827" w:rsidRDefault="00A21827" w:rsidP="00A21827">
      <w:pPr>
        <w:tabs>
          <w:tab w:val="left" w:pos="1134"/>
        </w:tabs>
        <w:suppressAutoHyphens w:val="0"/>
        <w:spacing w:after="160" w:line="259" w:lineRule="auto"/>
        <w:contextualSpacing/>
        <w:jc w:val="both"/>
      </w:pPr>
    </w:p>
    <w:p w:rsidR="00A21827" w:rsidRDefault="00A21827" w:rsidP="00A21827">
      <w:pPr>
        <w:tabs>
          <w:tab w:val="left" w:pos="1134"/>
        </w:tabs>
        <w:suppressAutoHyphens w:val="0"/>
        <w:spacing w:after="160" w:line="259" w:lineRule="auto"/>
        <w:contextualSpacing/>
        <w:jc w:val="both"/>
      </w:pPr>
    </w:p>
    <w:p w:rsidR="00A21827" w:rsidRDefault="00A21827" w:rsidP="00A21827">
      <w:pPr>
        <w:tabs>
          <w:tab w:val="left" w:pos="1134"/>
        </w:tabs>
        <w:suppressAutoHyphens w:val="0"/>
        <w:spacing w:after="160" w:line="259" w:lineRule="auto"/>
        <w:contextualSpacing/>
        <w:jc w:val="both"/>
      </w:pPr>
    </w:p>
    <w:p w:rsidR="00A21827" w:rsidRDefault="00A21827" w:rsidP="00A21827">
      <w:pPr>
        <w:tabs>
          <w:tab w:val="left" w:pos="1134"/>
        </w:tabs>
        <w:suppressAutoHyphens w:val="0"/>
        <w:spacing w:after="160" w:line="259" w:lineRule="auto"/>
        <w:contextualSpacing/>
        <w:jc w:val="both"/>
      </w:pPr>
    </w:p>
    <w:p w:rsidR="00A21827" w:rsidRDefault="00A21827" w:rsidP="00A21827">
      <w:pPr>
        <w:tabs>
          <w:tab w:val="left" w:pos="1134"/>
        </w:tabs>
        <w:suppressAutoHyphens w:val="0"/>
        <w:spacing w:after="160" w:line="259" w:lineRule="auto"/>
        <w:contextualSpacing/>
        <w:jc w:val="both"/>
      </w:pPr>
    </w:p>
    <w:p w:rsidR="00A21827" w:rsidRDefault="00A21827" w:rsidP="00A21827">
      <w:pPr>
        <w:tabs>
          <w:tab w:val="left" w:pos="1134"/>
        </w:tabs>
        <w:suppressAutoHyphens w:val="0"/>
        <w:spacing w:after="160" w:line="259" w:lineRule="auto"/>
        <w:contextualSpacing/>
        <w:jc w:val="both"/>
      </w:pPr>
    </w:p>
    <w:p w:rsidR="00A21827" w:rsidRDefault="00A21827" w:rsidP="00A21827">
      <w:pPr>
        <w:tabs>
          <w:tab w:val="left" w:pos="1134"/>
        </w:tabs>
        <w:suppressAutoHyphens w:val="0"/>
        <w:spacing w:after="160" w:line="259" w:lineRule="auto"/>
        <w:contextualSpacing/>
        <w:jc w:val="both"/>
      </w:pPr>
    </w:p>
    <w:sectPr w:rsidR="00A21827" w:rsidSect="00B6123B">
      <w:type w:val="continuous"/>
      <w:pgSz w:w="11906" w:h="16838"/>
      <w:pgMar w:top="1134" w:right="68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D37" w:rsidRDefault="00681D37" w:rsidP="00983FF4">
      <w:r>
        <w:separator/>
      </w:r>
    </w:p>
  </w:endnote>
  <w:endnote w:type="continuationSeparator" w:id="0">
    <w:p w:rsidR="00681D37" w:rsidRDefault="00681D37" w:rsidP="00983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D37" w:rsidRDefault="00681D37" w:rsidP="00983FF4">
      <w:r>
        <w:separator/>
      </w:r>
    </w:p>
  </w:footnote>
  <w:footnote w:type="continuationSeparator" w:id="0">
    <w:p w:rsidR="00681D37" w:rsidRDefault="00681D37" w:rsidP="00983FF4">
      <w:r>
        <w:continuationSeparator/>
      </w:r>
    </w:p>
  </w:footnote>
  <w:footnote w:id="1">
    <w:p w:rsidR="002F00B5" w:rsidRDefault="002F00B5" w:rsidP="002F00B5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020F9F">
        <w:rPr>
          <w:spacing w:val="-6"/>
        </w:rPr>
        <w:t xml:space="preserve">Примерная основная образовательная программа среднего общего образования </w:t>
      </w:r>
      <w:r w:rsidRPr="00020F9F">
        <w:t xml:space="preserve">[Электронный ресурс]. – Режим доступа:  </w:t>
      </w:r>
      <w:hyperlink r:id="rId1" w:history="1">
        <w:r w:rsidRPr="00020F9F">
          <w:rPr>
            <w:rStyle w:val="a7"/>
          </w:rPr>
          <w:t>https://fgosreestr.ru/</w:t>
        </w:r>
      </w:hyperlink>
      <w:r w:rsidRPr="00020F9F">
        <w:t xml:space="preserve">– </w:t>
      </w:r>
      <w:r w:rsidRPr="00020F9F">
        <w:rPr>
          <w:spacing w:val="-6"/>
        </w:rPr>
        <w:t>Реестр основных общеобразовательных программ</w:t>
      </w:r>
      <w:r w:rsidRPr="00020F9F">
        <w:t xml:space="preserve">. Министерство образования и науки Российской Федерации (ПООП СОО, с. </w:t>
      </w:r>
      <w:r>
        <w:t>385</w:t>
      </w:r>
      <w:r w:rsidRPr="00020F9F">
        <w:t>)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1C2A"/>
    <w:multiLevelType w:val="hybridMultilevel"/>
    <w:tmpl w:val="5D2C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F48FE"/>
    <w:multiLevelType w:val="hybridMultilevel"/>
    <w:tmpl w:val="1E809C1C"/>
    <w:lvl w:ilvl="0" w:tplc="0419000D">
      <w:start w:val="1"/>
      <w:numFmt w:val="bullet"/>
      <w:lvlText w:val=""/>
      <w:lvlJc w:val="left"/>
      <w:pPr>
        <w:ind w:left="3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">
    <w:nsid w:val="23ED7073"/>
    <w:multiLevelType w:val="hybridMultilevel"/>
    <w:tmpl w:val="E968CA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F402D"/>
    <w:multiLevelType w:val="hybridMultilevel"/>
    <w:tmpl w:val="8BC8F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83462"/>
    <w:multiLevelType w:val="multilevel"/>
    <w:tmpl w:val="893435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4A735086"/>
    <w:multiLevelType w:val="multilevel"/>
    <w:tmpl w:val="F320B214"/>
    <w:lvl w:ilvl="0">
      <w:start w:val="1"/>
      <w:numFmt w:val="bullet"/>
      <w:lvlText w:val="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422110"/>
    <w:multiLevelType w:val="hybridMultilevel"/>
    <w:tmpl w:val="69C898A4"/>
    <w:lvl w:ilvl="0" w:tplc="715C4F18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2D77F6"/>
    <w:multiLevelType w:val="hybridMultilevel"/>
    <w:tmpl w:val="E98891C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934D79"/>
    <w:multiLevelType w:val="multilevel"/>
    <w:tmpl w:val="C078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700DD7"/>
    <w:multiLevelType w:val="multilevel"/>
    <w:tmpl w:val="275C56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E8191A"/>
    <w:multiLevelType w:val="hybridMultilevel"/>
    <w:tmpl w:val="6E5296F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0FC3A74"/>
    <w:multiLevelType w:val="multilevel"/>
    <w:tmpl w:val="B5B46C5E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7B3C0E97"/>
    <w:multiLevelType w:val="multilevel"/>
    <w:tmpl w:val="F23A5D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912BFF"/>
    <w:multiLevelType w:val="hybridMultilevel"/>
    <w:tmpl w:val="44FA8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11"/>
  </w:num>
  <w:num w:numId="9">
    <w:abstractNumId w:val="13"/>
  </w:num>
  <w:num w:numId="10">
    <w:abstractNumId w:val="10"/>
  </w:num>
  <w:num w:numId="11">
    <w:abstractNumId w:val="8"/>
  </w:num>
  <w:num w:numId="12">
    <w:abstractNumId w:val="3"/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5C5"/>
    <w:rsid w:val="00015FC6"/>
    <w:rsid w:val="00020F9F"/>
    <w:rsid w:val="00027E42"/>
    <w:rsid w:val="00031FA3"/>
    <w:rsid w:val="00032074"/>
    <w:rsid w:val="0005256F"/>
    <w:rsid w:val="000731A9"/>
    <w:rsid w:val="00074D3E"/>
    <w:rsid w:val="00077D15"/>
    <w:rsid w:val="00084566"/>
    <w:rsid w:val="00093658"/>
    <w:rsid w:val="000C7551"/>
    <w:rsid w:val="000D465C"/>
    <w:rsid w:val="000D75A2"/>
    <w:rsid w:val="000E18FE"/>
    <w:rsid w:val="000E6362"/>
    <w:rsid w:val="000E63D5"/>
    <w:rsid w:val="001036EF"/>
    <w:rsid w:val="00115DDC"/>
    <w:rsid w:val="0014639F"/>
    <w:rsid w:val="001509F6"/>
    <w:rsid w:val="00150D7D"/>
    <w:rsid w:val="001757EB"/>
    <w:rsid w:val="0018145E"/>
    <w:rsid w:val="001B784A"/>
    <w:rsid w:val="001D5FB6"/>
    <w:rsid w:val="001E47BD"/>
    <w:rsid w:val="001E585E"/>
    <w:rsid w:val="00204013"/>
    <w:rsid w:val="00210D2B"/>
    <w:rsid w:val="0021228E"/>
    <w:rsid w:val="00224ED8"/>
    <w:rsid w:val="00237FE5"/>
    <w:rsid w:val="002470CB"/>
    <w:rsid w:val="00260EA2"/>
    <w:rsid w:val="00266868"/>
    <w:rsid w:val="002B2307"/>
    <w:rsid w:val="002C15D3"/>
    <w:rsid w:val="002E352A"/>
    <w:rsid w:val="002F00B5"/>
    <w:rsid w:val="00302270"/>
    <w:rsid w:val="00315950"/>
    <w:rsid w:val="003171DA"/>
    <w:rsid w:val="00322A31"/>
    <w:rsid w:val="0033452A"/>
    <w:rsid w:val="00361FA7"/>
    <w:rsid w:val="00380272"/>
    <w:rsid w:val="003928F7"/>
    <w:rsid w:val="00397D0F"/>
    <w:rsid w:val="003D4B1D"/>
    <w:rsid w:val="003D6DF0"/>
    <w:rsid w:val="003E0000"/>
    <w:rsid w:val="003F56ED"/>
    <w:rsid w:val="00403021"/>
    <w:rsid w:val="00430672"/>
    <w:rsid w:val="004376FE"/>
    <w:rsid w:val="00454F5E"/>
    <w:rsid w:val="004615C5"/>
    <w:rsid w:val="00463309"/>
    <w:rsid w:val="004648A6"/>
    <w:rsid w:val="00480A40"/>
    <w:rsid w:val="004A291F"/>
    <w:rsid w:val="004E26A1"/>
    <w:rsid w:val="004F7F9E"/>
    <w:rsid w:val="005239EB"/>
    <w:rsid w:val="00524D55"/>
    <w:rsid w:val="0055373F"/>
    <w:rsid w:val="00554347"/>
    <w:rsid w:val="005753F7"/>
    <w:rsid w:val="0057694B"/>
    <w:rsid w:val="00586760"/>
    <w:rsid w:val="00645338"/>
    <w:rsid w:val="00666BDA"/>
    <w:rsid w:val="00666CF5"/>
    <w:rsid w:val="0067763C"/>
    <w:rsid w:val="00681D37"/>
    <w:rsid w:val="006923A1"/>
    <w:rsid w:val="006A042B"/>
    <w:rsid w:val="006B7922"/>
    <w:rsid w:val="006D3EEC"/>
    <w:rsid w:val="006E241C"/>
    <w:rsid w:val="006E260C"/>
    <w:rsid w:val="006F31DF"/>
    <w:rsid w:val="006F56B9"/>
    <w:rsid w:val="007331D7"/>
    <w:rsid w:val="00735045"/>
    <w:rsid w:val="00747C97"/>
    <w:rsid w:val="00767E8E"/>
    <w:rsid w:val="00774B8C"/>
    <w:rsid w:val="00791ACB"/>
    <w:rsid w:val="007947AD"/>
    <w:rsid w:val="007C4425"/>
    <w:rsid w:val="007C549D"/>
    <w:rsid w:val="007C6C43"/>
    <w:rsid w:val="007D2F11"/>
    <w:rsid w:val="008013B3"/>
    <w:rsid w:val="00802C85"/>
    <w:rsid w:val="008046E5"/>
    <w:rsid w:val="00810F81"/>
    <w:rsid w:val="00825C7D"/>
    <w:rsid w:val="0083414C"/>
    <w:rsid w:val="00834ED9"/>
    <w:rsid w:val="008373BF"/>
    <w:rsid w:val="0084002B"/>
    <w:rsid w:val="00845852"/>
    <w:rsid w:val="008915AF"/>
    <w:rsid w:val="008957E9"/>
    <w:rsid w:val="008A5CE6"/>
    <w:rsid w:val="008A779E"/>
    <w:rsid w:val="008C1445"/>
    <w:rsid w:val="008D3484"/>
    <w:rsid w:val="008F0802"/>
    <w:rsid w:val="00905B86"/>
    <w:rsid w:val="00907D12"/>
    <w:rsid w:val="00926139"/>
    <w:rsid w:val="00944818"/>
    <w:rsid w:val="00983FF4"/>
    <w:rsid w:val="00992997"/>
    <w:rsid w:val="009945B8"/>
    <w:rsid w:val="009B4259"/>
    <w:rsid w:val="009D7DA5"/>
    <w:rsid w:val="00A0189A"/>
    <w:rsid w:val="00A21827"/>
    <w:rsid w:val="00A24302"/>
    <w:rsid w:val="00A34377"/>
    <w:rsid w:val="00A34EB2"/>
    <w:rsid w:val="00A510B8"/>
    <w:rsid w:val="00A63F4D"/>
    <w:rsid w:val="00AB5CCF"/>
    <w:rsid w:val="00AC422E"/>
    <w:rsid w:val="00AE1EB7"/>
    <w:rsid w:val="00AE5721"/>
    <w:rsid w:val="00B021AF"/>
    <w:rsid w:val="00B10EDD"/>
    <w:rsid w:val="00B447A7"/>
    <w:rsid w:val="00B6123B"/>
    <w:rsid w:val="00B72EC7"/>
    <w:rsid w:val="00B8381F"/>
    <w:rsid w:val="00B9327B"/>
    <w:rsid w:val="00B9648B"/>
    <w:rsid w:val="00BA1DC5"/>
    <w:rsid w:val="00BA434D"/>
    <w:rsid w:val="00BA4C23"/>
    <w:rsid w:val="00BE47B4"/>
    <w:rsid w:val="00BE5C37"/>
    <w:rsid w:val="00C17BF4"/>
    <w:rsid w:val="00C50409"/>
    <w:rsid w:val="00C567EF"/>
    <w:rsid w:val="00CA6140"/>
    <w:rsid w:val="00CB47BB"/>
    <w:rsid w:val="00CD31A4"/>
    <w:rsid w:val="00CD6979"/>
    <w:rsid w:val="00D01E71"/>
    <w:rsid w:val="00D02EFA"/>
    <w:rsid w:val="00D06732"/>
    <w:rsid w:val="00D5662B"/>
    <w:rsid w:val="00D7024E"/>
    <w:rsid w:val="00DA4891"/>
    <w:rsid w:val="00DD32BF"/>
    <w:rsid w:val="00DD3A52"/>
    <w:rsid w:val="00E06FED"/>
    <w:rsid w:val="00E219DE"/>
    <w:rsid w:val="00E62D75"/>
    <w:rsid w:val="00E66C93"/>
    <w:rsid w:val="00E6708D"/>
    <w:rsid w:val="00E70DCF"/>
    <w:rsid w:val="00E85F5C"/>
    <w:rsid w:val="00EC0F09"/>
    <w:rsid w:val="00F14788"/>
    <w:rsid w:val="00F42931"/>
    <w:rsid w:val="00F554AE"/>
    <w:rsid w:val="00F63945"/>
    <w:rsid w:val="00F63A7C"/>
    <w:rsid w:val="00F827A7"/>
    <w:rsid w:val="00FB03FE"/>
    <w:rsid w:val="00FB1F06"/>
    <w:rsid w:val="00FD0047"/>
    <w:rsid w:val="00FE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AD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2D75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a"/>
    <w:next w:val="a3"/>
    <w:rsid w:val="007947AD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a3">
    <w:name w:val="Body Text"/>
    <w:basedOn w:val="a"/>
    <w:link w:val="a4"/>
    <w:unhideWhenUsed/>
    <w:qFormat/>
    <w:rsid w:val="007947AD"/>
    <w:pPr>
      <w:spacing w:after="120"/>
    </w:pPr>
  </w:style>
  <w:style w:type="character" w:customStyle="1" w:styleId="a4">
    <w:name w:val="Основной текст Знак"/>
    <w:basedOn w:val="a0"/>
    <w:link w:val="a3"/>
    <w:rsid w:val="007947A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_"/>
    <w:basedOn w:val="a0"/>
    <w:link w:val="4"/>
    <w:rsid w:val="00BA4C2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5"/>
    <w:rsid w:val="00BA4C23"/>
    <w:pPr>
      <w:widowControl w:val="0"/>
      <w:shd w:val="clear" w:color="auto" w:fill="FFFFFF"/>
      <w:suppressAutoHyphens w:val="0"/>
      <w:spacing w:line="413" w:lineRule="exact"/>
      <w:jc w:val="both"/>
    </w:pPr>
    <w:rPr>
      <w:spacing w:val="3"/>
      <w:sz w:val="21"/>
      <w:szCs w:val="21"/>
      <w:lang w:eastAsia="en-US"/>
    </w:rPr>
  </w:style>
  <w:style w:type="paragraph" w:customStyle="1" w:styleId="3">
    <w:name w:val="Основной текст3"/>
    <w:basedOn w:val="a"/>
    <w:rsid w:val="008013B3"/>
    <w:pPr>
      <w:widowControl w:val="0"/>
      <w:shd w:val="clear" w:color="auto" w:fill="FFFFFF"/>
      <w:suppressAutoHyphens w:val="0"/>
      <w:spacing w:before="540" w:line="322" w:lineRule="exact"/>
      <w:jc w:val="both"/>
    </w:pPr>
    <w:rPr>
      <w:spacing w:val="-2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E62D75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6">
    <w:name w:val="List Paragraph"/>
    <w:basedOn w:val="a"/>
    <w:uiPriority w:val="34"/>
    <w:qFormat/>
    <w:rsid w:val="00E62D75"/>
    <w:pPr>
      <w:ind w:left="720"/>
    </w:pPr>
  </w:style>
  <w:style w:type="character" w:styleId="a7">
    <w:name w:val="Hyperlink"/>
    <w:rsid w:val="00E62D75"/>
    <w:rPr>
      <w:color w:val="0000FF"/>
      <w:u w:val="single"/>
    </w:rPr>
  </w:style>
  <w:style w:type="character" w:customStyle="1" w:styleId="75pt0pt">
    <w:name w:val="Основной текст + 7;5 pt;Интервал 0 pt"/>
    <w:basedOn w:val="a5"/>
    <w:rsid w:val="006776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6">
    <w:name w:val="Основной текст6"/>
    <w:basedOn w:val="a"/>
    <w:rsid w:val="0067763C"/>
    <w:pPr>
      <w:widowControl w:val="0"/>
      <w:shd w:val="clear" w:color="auto" w:fill="FFFFFF"/>
      <w:suppressAutoHyphens w:val="0"/>
      <w:spacing w:line="418" w:lineRule="exact"/>
      <w:jc w:val="both"/>
    </w:pPr>
    <w:rPr>
      <w:color w:val="000000"/>
      <w:spacing w:val="-1"/>
      <w:sz w:val="22"/>
      <w:szCs w:val="22"/>
      <w:lang w:eastAsia="ru-RU"/>
    </w:rPr>
  </w:style>
  <w:style w:type="character" w:customStyle="1" w:styleId="2">
    <w:name w:val="Основной текст (2)_"/>
    <w:basedOn w:val="a0"/>
    <w:link w:val="20"/>
    <w:rsid w:val="003928F7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28F7"/>
    <w:pPr>
      <w:widowControl w:val="0"/>
      <w:shd w:val="clear" w:color="auto" w:fill="FFFFFF"/>
      <w:suppressAutoHyphens w:val="0"/>
      <w:spacing w:after="240" w:line="317" w:lineRule="exact"/>
      <w:jc w:val="center"/>
    </w:pPr>
    <w:rPr>
      <w:b/>
      <w:bCs/>
      <w:spacing w:val="-2"/>
      <w:sz w:val="26"/>
      <w:szCs w:val="26"/>
      <w:lang w:eastAsia="en-US"/>
    </w:rPr>
  </w:style>
  <w:style w:type="table" w:styleId="a8">
    <w:name w:val="Table Grid"/>
    <w:basedOn w:val="a1"/>
    <w:uiPriority w:val="59"/>
    <w:rsid w:val="003928F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;Полужирный"/>
    <w:basedOn w:val="a5"/>
    <w:rsid w:val="00392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5pt0pt">
    <w:name w:val="Основной текст + 10;5 pt;Полужирный;Интервал 0 pt"/>
    <w:basedOn w:val="a5"/>
    <w:rsid w:val="00392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9">
    <w:name w:val="Подпись к таблице_"/>
    <w:basedOn w:val="a0"/>
    <w:link w:val="aa"/>
    <w:rsid w:val="003928F7"/>
    <w:rPr>
      <w:rFonts w:ascii="Malgun Gothic" w:eastAsia="Malgun Gothic" w:hAnsi="Malgun Gothic" w:cs="Malgun Gothic"/>
      <w:b/>
      <w:bCs/>
      <w:spacing w:val="1"/>
      <w:sz w:val="16"/>
      <w:szCs w:val="16"/>
      <w:shd w:val="clear" w:color="auto" w:fill="FFFFFF"/>
      <w:lang w:val="en-US"/>
    </w:rPr>
  </w:style>
  <w:style w:type="paragraph" w:customStyle="1" w:styleId="aa">
    <w:name w:val="Подпись к таблице"/>
    <w:basedOn w:val="a"/>
    <w:link w:val="a9"/>
    <w:rsid w:val="003928F7"/>
    <w:pPr>
      <w:widowControl w:val="0"/>
      <w:shd w:val="clear" w:color="auto" w:fill="FFFFFF"/>
      <w:suppressAutoHyphens w:val="0"/>
      <w:spacing w:after="60" w:line="0" w:lineRule="atLeast"/>
    </w:pPr>
    <w:rPr>
      <w:rFonts w:ascii="Malgun Gothic" w:eastAsia="Malgun Gothic" w:hAnsi="Malgun Gothic" w:cs="Malgun Gothic"/>
      <w:b/>
      <w:bCs/>
      <w:spacing w:val="1"/>
      <w:sz w:val="16"/>
      <w:szCs w:val="16"/>
      <w:lang w:val="en-US" w:eastAsia="en-US"/>
    </w:rPr>
  </w:style>
  <w:style w:type="paragraph" w:styleId="ab">
    <w:name w:val="Normal (Web)"/>
    <w:basedOn w:val="a"/>
    <w:uiPriority w:val="99"/>
    <w:unhideWhenUsed/>
    <w:rsid w:val="00031FA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8A779E"/>
    <w:pPr>
      <w:autoSpaceDE w:val="0"/>
      <w:autoSpaceDN w:val="0"/>
      <w:adjustRightInd w:val="0"/>
      <w:spacing w:line="240" w:lineRule="auto"/>
    </w:pPr>
    <w:rPr>
      <w:rFonts w:ascii="Sylfaen" w:eastAsia="Times New Roman" w:hAnsi="Sylfaen" w:cs="Sylfaen"/>
      <w:color w:val="000000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8A779E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9648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9648B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fontstyle01">
    <w:name w:val="fontstyle01"/>
    <w:basedOn w:val="a0"/>
    <w:rsid w:val="00791ACB"/>
    <w:rPr>
      <w:rFonts w:ascii="SchoolBookSanPin" w:hAnsi="SchoolBookSanPin" w:hint="default"/>
      <w:b w:val="0"/>
      <w:bCs w:val="0"/>
      <w:i w:val="0"/>
      <w:iCs w:val="0"/>
      <w:color w:val="242021"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983FF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83FF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otnote reference"/>
    <w:basedOn w:val="a0"/>
    <w:uiPriority w:val="99"/>
    <w:semiHidden/>
    <w:unhideWhenUsed/>
    <w:rsid w:val="00983FF4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C567E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567E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567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567E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567E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WW8Num2z1">
    <w:name w:val="WW8Num2z1"/>
    <w:rsid w:val="00454F5E"/>
    <w:rPr>
      <w:rFonts w:ascii="Courier New" w:hAnsi="Courier New" w:cs="Courier New"/>
    </w:rPr>
  </w:style>
  <w:style w:type="paragraph" w:styleId="af7">
    <w:name w:val="endnote text"/>
    <w:basedOn w:val="a"/>
    <w:link w:val="af8"/>
    <w:uiPriority w:val="99"/>
    <w:semiHidden/>
    <w:unhideWhenUsed/>
    <w:rsid w:val="00FD004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FD00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9">
    <w:name w:val="endnote reference"/>
    <w:basedOn w:val="a0"/>
    <w:uiPriority w:val="99"/>
    <w:semiHidden/>
    <w:unhideWhenUsed/>
    <w:rsid w:val="00FD00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pu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au-ra.ru/education/Basic-general/laboratorii-dlya-uchaschihsya/fgos-lpo-fizike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sv.ru/static/profil_schoo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g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8AF1C-31E7-492F-9E0B-005034BC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Анжелика</cp:lastModifiedBy>
  <cp:revision>2</cp:revision>
  <cp:lastPrinted>2020-07-10T08:00:00Z</cp:lastPrinted>
  <dcterms:created xsi:type="dcterms:W3CDTF">2020-10-01T02:48:00Z</dcterms:created>
  <dcterms:modified xsi:type="dcterms:W3CDTF">2020-10-01T02:48:00Z</dcterms:modified>
</cp:coreProperties>
</file>